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5AD58" w14:textId="77777777" w:rsidR="00B11525" w:rsidRPr="009711C6" w:rsidRDefault="00B11525" w:rsidP="00BD14B6">
      <w:pPr>
        <w:pStyle w:val="Body1"/>
        <w:spacing w:after="0" w:line="240" w:lineRule="auto"/>
        <w:jc w:val="center"/>
        <w:rPr>
          <w:rFonts w:ascii="Verdana" w:hAnsi="Verdana" w:cs="Verdana"/>
          <w:sz w:val="48"/>
          <w:szCs w:val="48"/>
        </w:rPr>
      </w:pPr>
      <w:r w:rsidRPr="00BD14B6">
        <w:rPr>
          <w:rFonts w:ascii="Verdana" w:hAnsi="Verdana" w:cs="Verdana"/>
          <w:sz w:val="72"/>
          <w:szCs w:val="72"/>
        </w:rPr>
        <w:t>'Farm'</w:t>
      </w:r>
    </w:p>
    <w:p w14:paraId="2F95AD59" w14:textId="77777777" w:rsidR="00B11525" w:rsidRPr="00BD14B6" w:rsidRDefault="00B11525">
      <w:pPr>
        <w:pStyle w:val="Body1"/>
        <w:spacing w:after="0" w:line="240" w:lineRule="auto"/>
        <w:ind w:left="3380"/>
        <w:rPr>
          <w:rFonts w:ascii="Verdana" w:hAnsi="Verdana" w:cs="Verdana"/>
        </w:rPr>
      </w:pPr>
    </w:p>
    <w:p w14:paraId="2F95AD5A" w14:textId="77777777" w:rsidR="00B11525" w:rsidRPr="009711C6" w:rsidRDefault="00B11525" w:rsidP="00BD14B6">
      <w:pPr>
        <w:pStyle w:val="Body1"/>
        <w:spacing w:after="0" w:line="240" w:lineRule="auto"/>
        <w:jc w:val="center"/>
        <w:rPr>
          <w:rFonts w:ascii="Verdana" w:hAnsi="Verdana" w:cs="Verdana"/>
          <w:b/>
          <w:bCs/>
          <w:sz w:val="40"/>
          <w:szCs w:val="40"/>
        </w:rPr>
      </w:pPr>
      <w:r w:rsidRPr="009711C6">
        <w:rPr>
          <w:rFonts w:ascii="Verdana" w:hAnsi="Verdana" w:cs="Verdana"/>
          <w:b/>
          <w:bCs/>
          <w:sz w:val="40"/>
          <w:szCs w:val="40"/>
        </w:rPr>
        <w:t>Abstracts</w:t>
      </w:r>
    </w:p>
    <w:p w14:paraId="2F95AD5B" w14:textId="77777777" w:rsidR="00B11525" w:rsidRPr="00BD14B6" w:rsidRDefault="00B11525">
      <w:pPr>
        <w:pStyle w:val="Body1"/>
        <w:spacing w:after="0" w:line="240" w:lineRule="auto"/>
        <w:ind w:left="3660"/>
        <w:rPr>
          <w:rFonts w:ascii="Verdana" w:hAnsi="Verdana" w:cs="Verdana"/>
          <w:u w:val="single"/>
        </w:rPr>
      </w:pPr>
    </w:p>
    <w:p w14:paraId="2F95AD5C" w14:textId="77777777" w:rsidR="00B11525" w:rsidRPr="00BD14B6" w:rsidRDefault="00B11525">
      <w:pPr>
        <w:pStyle w:val="Body1"/>
        <w:spacing w:after="0" w:line="240" w:lineRule="auto"/>
        <w:rPr>
          <w:rFonts w:ascii="Verdana" w:hAnsi="Verdana" w:cs="Verdana"/>
          <w:u w:val="single"/>
        </w:rPr>
      </w:pPr>
    </w:p>
    <w:p w14:paraId="2F95AD5D" w14:textId="77777777" w:rsidR="00B11525" w:rsidRDefault="00B11525" w:rsidP="00BD14B6">
      <w:pPr>
        <w:pStyle w:val="Body1"/>
        <w:spacing w:after="0" w:line="240" w:lineRule="auto"/>
        <w:rPr>
          <w:rFonts w:ascii="Verdana" w:hAnsi="Verdana" w:cs="Verdana"/>
          <w:u w:val="single"/>
        </w:rPr>
      </w:pPr>
      <w:r>
        <w:rPr>
          <w:rFonts w:ascii="Verdana" w:hAnsi="Verdana" w:cs="Verdana"/>
          <w:u w:val="single"/>
        </w:rPr>
        <w:t>Plenaries</w:t>
      </w:r>
    </w:p>
    <w:p w14:paraId="2F95AD5E" w14:textId="77777777" w:rsidR="00B11525" w:rsidRPr="008802D7" w:rsidRDefault="00B11525" w:rsidP="00BD14B6">
      <w:pPr>
        <w:pStyle w:val="Body1"/>
        <w:spacing w:after="0" w:line="240" w:lineRule="auto"/>
        <w:rPr>
          <w:rFonts w:ascii="Verdana" w:hAnsi="Verdana" w:cs="Verdana"/>
          <w:u w:val="single"/>
        </w:rPr>
      </w:pPr>
    </w:p>
    <w:p w14:paraId="2F95AD5F" w14:textId="77777777" w:rsidR="00B11525" w:rsidRPr="008802D7" w:rsidRDefault="00B11525" w:rsidP="008802D7">
      <w:pPr>
        <w:pStyle w:val="Heading1"/>
        <w:rPr>
          <w:rFonts w:ascii="Verdana" w:hAnsi="Verdana" w:cs="Verdana"/>
          <w:i w:val="0"/>
          <w:iCs w:val="0"/>
        </w:rPr>
      </w:pPr>
      <w:r w:rsidRPr="008802D7">
        <w:rPr>
          <w:rFonts w:ascii="Verdana" w:hAnsi="Verdana" w:cs="Verdana"/>
          <w:i w:val="0"/>
          <w:iCs w:val="0"/>
        </w:rPr>
        <w:t xml:space="preserve">Henry </w:t>
      </w:r>
      <w:proofErr w:type="spellStart"/>
      <w:r w:rsidRPr="008802D7">
        <w:rPr>
          <w:rFonts w:ascii="Verdana" w:hAnsi="Verdana" w:cs="Verdana"/>
          <w:i w:val="0"/>
          <w:iCs w:val="0"/>
        </w:rPr>
        <w:t>Buller</w:t>
      </w:r>
      <w:proofErr w:type="spellEnd"/>
      <w:r w:rsidRPr="008802D7">
        <w:rPr>
          <w:rFonts w:ascii="Verdana" w:hAnsi="Verdana" w:cs="Verdana"/>
          <w:i w:val="0"/>
          <w:iCs w:val="0"/>
        </w:rPr>
        <w:t>, ‘</w:t>
      </w:r>
      <w:proofErr w:type="gramStart"/>
      <w:r w:rsidRPr="008802D7">
        <w:rPr>
          <w:rFonts w:ascii="Verdana" w:hAnsi="Verdana" w:cs="Verdana"/>
          <w:i w:val="0"/>
          <w:iCs w:val="0"/>
        </w:rPr>
        <w:t>The</w:t>
      </w:r>
      <w:proofErr w:type="gramEnd"/>
      <w:r w:rsidRPr="008802D7">
        <w:rPr>
          <w:rFonts w:ascii="Verdana" w:hAnsi="Verdana" w:cs="Verdana"/>
          <w:i w:val="0"/>
          <w:iCs w:val="0"/>
        </w:rPr>
        <w:t xml:space="preserve"> One and the Many: </w:t>
      </w:r>
      <w:proofErr w:type="spellStart"/>
      <w:r w:rsidRPr="008802D7">
        <w:rPr>
          <w:rFonts w:ascii="Verdana" w:hAnsi="Verdana" w:cs="Verdana"/>
          <w:i w:val="0"/>
          <w:iCs w:val="0"/>
        </w:rPr>
        <w:t>Interkingdoms</w:t>
      </w:r>
      <w:proofErr w:type="spellEnd"/>
      <w:r w:rsidRPr="008802D7">
        <w:rPr>
          <w:rFonts w:ascii="Verdana" w:hAnsi="Verdana" w:cs="Verdana"/>
          <w:i w:val="0"/>
          <w:iCs w:val="0"/>
        </w:rPr>
        <w:t>, (un)Natural Participations and the Farm’</w:t>
      </w:r>
    </w:p>
    <w:p w14:paraId="2F95AD60" w14:textId="77777777" w:rsidR="00B11525" w:rsidRPr="008802D7" w:rsidRDefault="00B11525" w:rsidP="008802D7">
      <w:pPr>
        <w:rPr>
          <w:rFonts w:ascii="Verdana" w:hAnsi="Verdana" w:cs="Verdana"/>
          <w:sz w:val="22"/>
          <w:szCs w:val="22"/>
        </w:rPr>
      </w:pPr>
    </w:p>
    <w:p w14:paraId="2F95AD61" w14:textId="77777777" w:rsidR="00B11525" w:rsidRPr="008802D7" w:rsidRDefault="00B11525" w:rsidP="006E5E4F">
      <w:pPr>
        <w:pStyle w:val="BodyText"/>
        <w:jc w:val="left"/>
        <w:rPr>
          <w:rFonts w:ascii="Verdana" w:hAnsi="Verdana" w:cs="Verdana"/>
        </w:rPr>
      </w:pPr>
      <w:r w:rsidRPr="008802D7">
        <w:rPr>
          <w:rFonts w:ascii="Verdana" w:hAnsi="Verdana" w:cs="Verdana"/>
        </w:rPr>
        <w:t>The singular ‘farm’ is increasingly a place of ever-greater multitudes, a deceptive and porous whole that is, in so many ways, very much less than the sum of its constituent parts. What might stand as a seemingly fixed entity or unit is, in reality, a constant flow and passage of multiple life (</w:t>
      </w:r>
      <w:proofErr w:type="spellStart"/>
      <w:proofErr w:type="gramStart"/>
      <w:r w:rsidRPr="008802D7">
        <w:rPr>
          <w:rFonts w:ascii="Verdana" w:hAnsi="Verdana" w:cs="Verdana"/>
          <w:i/>
          <w:iCs/>
        </w:rPr>
        <w:t>zoe</w:t>
      </w:r>
      <w:proofErr w:type="spellEnd"/>
      <w:proofErr w:type="gramEnd"/>
      <w:r w:rsidRPr="008802D7">
        <w:rPr>
          <w:rFonts w:ascii="Verdana" w:hAnsi="Verdana" w:cs="Verdana"/>
        </w:rPr>
        <w:t>) and individual lives (</w:t>
      </w:r>
      <w:r w:rsidRPr="008802D7">
        <w:rPr>
          <w:rFonts w:ascii="Verdana" w:hAnsi="Verdana" w:cs="Verdana"/>
          <w:i/>
          <w:iCs/>
        </w:rPr>
        <w:t>bios</w:t>
      </w:r>
      <w:r w:rsidRPr="008802D7">
        <w:rPr>
          <w:rFonts w:ascii="Verdana" w:hAnsi="Verdana" w:cs="Verdana"/>
        </w:rPr>
        <w:t xml:space="preserve">). To borrow from Heraclitus’ attributed aphorism, you can never really go into the same farm twice. Yet, farms are, arguably, amongst the most defining sites of contemporary human/animal relations. The vast majority of the 24 or so billion terrestrial farm animals that are kept and grown for human and other consumption at any one </w:t>
      </w:r>
      <w:proofErr w:type="gramStart"/>
      <w:r w:rsidRPr="008802D7">
        <w:rPr>
          <w:rFonts w:ascii="Verdana" w:hAnsi="Verdana" w:cs="Verdana"/>
        </w:rPr>
        <w:t>time,</w:t>
      </w:r>
      <w:proofErr w:type="gramEnd"/>
      <w:r w:rsidRPr="008802D7">
        <w:rPr>
          <w:rFonts w:ascii="Verdana" w:hAnsi="Verdana" w:cs="Verdana"/>
        </w:rPr>
        <w:t xml:space="preserve"> do so on farms, with an increasing proportion of them on large scale, industrial farm units. Here is where kingdoms most emphatically meet, collide, intertwine, entangle, respond; the sovereign and the beast, the beast and the sovereign. Three questions: who meets who on the farm, as what do they meet, and how does such meeting matter? </w:t>
      </w:r>
    </w:p>
    <w:p w14:paraId="2F95AD62" w14:textId="77777777" w:rsidR="00B11525" w:rsidRPr="008802D7" w:rsidRDefault="00B11525" w:rsidP="00BD14B6">
      <w:pPr>
        <w:pStyle w:val="Body1"/>
        <w:spacing w:after="0" w:line="240" w:lineRule="auto"/>
        <w:rPr>
          <w:rFonts w:ascii="Verdana" w:hAnsi="Verdana" w:cs="Verdana"/>
          <w:u w:val="single"/>
        </w:rPr>
      </w:pPr>
    </w:p>
    <w:p w14:paraId="2F95AD63" w14:textId="77777777" w:rsidR="00B11525" w:rsidRPr="006E5E4F" w:rsidRDefault="00B11525" w:rsidP="006E5E4F">
      <w:pPr>
        <w:autoSpaceDE w:val="0"/>
        <w:autoSpaceDN w:val="0"/>
        <w:adjustRightInd w:val="0"/>
        <w:jc w:val="both"/>
        <w:rPr>
          <w:rFonts w:ascii="Verdana" w:hAnsi="Verdana" w:cs="Verdana"/>
          <w:sz w:val="22"/>
          <w:szCs w:val="22"/>
        </w:rPr>
      </w:pPr>
      <w:r w:rsidRPr="006E5E4F">
        <w:rPr>
          <w:rFonts w:ascii="Verdana" w:hAnsi="Verdana" w:cs="Verdana"/>
          <w:sz w:val="22"/>
          <w:szCs w:val="22"/>
        </w:rPr>
        <w:t xml:space="preserve">Mara </w:t>
      </w:r>
      <w:proofErr w:type="spellStart"/>
      <w:r w:rsidRPr="006E5E4F">
        <w:rPr>
          <w:rFonts w:ascii="Verdana" w:hAnsi="Verdana" w:cs="Verdana"/>
          <w:sz w:val="22"/>
          <w:szCs w:val="22"/>
        </w:rPr>
        <w:t>Miele</w:t>
      </w:r>
      <w:proofErr w:type="spellEnd"/>
      <w:r w:rsidRPr="006E5E4F">
        <w:rPr>
          <w:rFonts w:ascii="Verdana" w:hAnsi="Verdana" w:cs="Verdana"/>
          <w:sz w:val="22"/>
          <w:szCs w:val="22"/>
        </w:rPr>
        <w:t>, ‘</w:t>
      </w:r>
      <w:proofErr w:type="gramStart"/>
      <w:r w:rsidRPr="006E5E4F">
        <w:rPr>
          <w:rFonts w:ascii="Verdana" w:hAnsi="Verdana" w:cs="Verdana"/>
          <w:sz w:val="22"/>
          <w:szCs w:val="22"/>
        </w:rPr>
        <w:t>A</w:t>
      </w:r>
      <w:proofErr w:type="gramEnd"/>
      <w:r w:rsidRPr="006E5E4F">
        <w:rPr>
          <w:rFonts w:ascii="Verdana" w:hAnsi="Verdana" w:cs="Verdana"/>
          <w:sz w:val="22"/>
          <w:szCs w:val="22"/>
        </w:rPr>
        <w:t xml:space="preserve"> version of emotions</w:t>
      </w:r>
      <w:r>
        <w:rPr>
          <w:rFonts w:ascii="Verdana" w:hAnsi="Verdana" w:cs="Verdana"/>
          <w:sz w:val="22"/>
          <w:szCs w:val="22"/>
        </w:rPr>
        <w:t>: the brave sheep’</w:t>
      </w:r>
    </w:p>
    <w:p w14:paraId="2F95AD64" w14:textId="77777777" w:rsidR="00B11525" w:rsidRPr="006E5E4F" w:rsidRDefault="00B11525" w:rsidP="006E5E4F">
      <w:pPr>
        <w:autoSpaceDE w:val="0"/>
        <w:autoSpaceDN w:val="0"/>
        <w:adjustRightInd w:val="0"/>
        <w:jc w:val="both"/>
        <w:rPr>
          <w:rFonts w:ascii="Verdana" w:hAnsi="Verdana" w:cs="Verdana"/>
          <w:sz w:val="22"/>
          <w:szCs w:val="22"/>
        </w:rPr>
      </w:pPr>
    </w:p>
    <w:p w14:paraId="2F95AD65" w14:textId="77777777" w:rsidR="00B11525" w:rsidRPr="006E5E4F" w:rsidRDefault="00B11525" w:rsidP="006E5E4F">
      <w:pPr>
        <w:autoSpaceDE w:val="0"/>
        <w:autoSpaceDN w:val="0"/>
        <w:adjustRightInd w:val="0"/>
        <w:rPr>
          <w:rFonts w:ascii="Verdana" w:hAnsi="Verdana" w:cs="Verdana"/>
          <w:sz w:val="22"/>
          <w:szCs w:val="22"/>
        </w:rPr>
      </w:pPr>
      <w:r w:rsidRPr="006E5E4F">
        <w:rPr>
          <w:rFonts w:ascii="Verdana" w:hAnsi="Verdana" w:cs="Verdana"/>
          <w:sz w:val="22"/>
          <w:szCs w:val="22"/>
        </w:rPr>
        <w:t>Can a sheep be brave? Can we ‘discover’ which specific events might cause stress and fear in sheep when they live outdo</w:t>
      </w:r>
      <w:r>
        <w:rPr>
          <w:rFonts w:ascii="Verdana" w:hAnsi="Verdana" w:cs="Verdana"/>
          <w:sz w:val="22"/>
          <w:szCs w:val="22"/>
        </w:rPr>
        <w:t>ors?</w:t>
      </w:r>
      <w:r w:rsidRPr="006E5E4F">
        <w:rPr>
          <w:rFonts w:ascii="Verdana" w:hAnsi="Verdana" w:cs="Verdana"/>
          <w:sz w:val="22"/>
          <w:szCs w:val="22"/>
        </w:rPr>
        <w:t xml:space="preserve"> Can sheep be trained to overcome these negative emotions? Can they become ‘braver’ and experience positive emotions when living outdoors? Emotions are difficult to define, to locate and, in the case of nonhuman animals, to measure. Their very existence is animating burning controversies among animal scientists.</w:t>
      </w:r>
      <w:r>
        <w:rPr>
          <w:rFonts w:ascii="Verdana" w:hAnsi="Verdana" w:cs="Verdana"/>
          <w:sz w:val="22"/>
          <w:szCs w:val="22"/>
        </w:rPr>
        <w:t xml:space="preserve"> </w:t>
      </w:r>
      <w:r w:rsidRPr="006E5E4F">
        <w:rPr>
          <w:rFonts w:ascii="Verdana" w:hAnsi="Verdana" w:cs="Verdana"/>
          <w:sz w:val="22"/>
          <w:szCs w:val="22"/>
        </w:rPr>
        <w:t xml:space="preserve">In this paper I will look at an experiment to measure sheep emotions: how they become an object of enquiry despite their elusiveness, how they gave rise to a version of emotions that was the product of a specific set of practices in an animal science laboratory in </w:t>
      </w:r>
      <w:smartTag w:uri="urn:schemas-microsoft-com:office:smarttags" w:element="place">
        <w:smartTag w:uri="urn:schemas-microsoft-com:office:smarttags" w:element="country-region">
          <w:r w:rsidRPr="006E5E4F">
            <w:rPr>
              <w:rFonts w:ascii="Verdana" w:hAnsi="Verdana" w:cs="Verdana"/>
              <w:sz w:val="22"/>
              <w:szCs w:val="22"/>
            </w:rPr>
            <w:t>France</w:t>
          </w:r>
        </w:smartTag>
      </w:smartTag>
      <w:r w:rsidRPr="006E5E4F">
        <w:rPr>
          <w:rFonts w:ascii="Verdana" w:hAnsi="Verdana" w:cs="Verdana"/>
          <w:sz w:val="22"/>
          <w:szCs w:val="22"/>
        </w:rPr>
        <w:t xml:space="preserve"> in </w:t>
      </w:r>
      <w:smartTag w:uri="urn:schemas-microsoft-com:office:smarttags" w:element="metricconverter">
        <w:smartTagPr>
          <w:attr w:name="ProductID" w:val="2010. In"/>
        </w:smartTagPr>
        <w:r w:rsidRPr="006E5E4F">
          <w:rPr>
            <w:rFonts w:ascii="Verdana" w:hAnsi="Verdana" w:cs="Verdana"/>
            <w:sz w:val="22"/>
            <w:szCs w:val="22"/>
          </w:rPr>
          <w:t>2010. In</w:t>
        </w:r>
      </w:smartTag>
      <w:r w:rsidRPr="006E5E4F">
        <w:rPr>
          <w:rFonts w:ascii="Verdana" w:hAnsi="Verdana" w:cs="Verdana"/>
          <w:sz w:val="22"/>
          <w:szCs w:val="22"/>
        </w:rPr>
        <w:t xml:space="preserve"> the paper I will look at the choreography of animal science research and I will argue </w:t>
      </w:r>
      <w:proofErr w:type="gramStart"/>
      <w:r w:rsidRPr="006E5E4F">
        <w:rPr>
          <w:rFonts w:ascii="Verdana" w:hAnsi="Verdana" w:cs="Verdana"/>
          <w:sz w:val="22"/>
          <w:szCs w:val="22"/>
        </w:rPr>
        <w:t>that</w:t>
      </w:r>
      <w:proofErr w:type="gramEnd"/>
      <w:r w:rsidRPr="006E5E4F">
        <w:rPr>
          <w:rFonts w:ascii="Verdana" w:hAnsi="Verdana" w:cs="Verdana"/>
          <w:sz w:val="22"/>
          <w:szCs w:val="22"/>
        </w:rPr>
        <w:t xml:space="preserve"> the sheep </w:t>
      </w:r>
      <w:r w:rsidRPr="006E5E4F">
        <w:rPr>
          <w:rFonts w:ascii="Verdana" w:hAnsi="Verdana" w:cs="Verdana"/>
          <w:i/>
          <w:iCs/>
          <w:sz w:val="22"/>
          <w:szCs w:val="22"/>
        </w:rPr>
        <w:t>braveness</w:t>
      </w:r>
      <w:r w:rsidRPr="006E5E4F">
        <w:rPr>
          <w:rFonts w:ascii="Verdana" w:hAnsi="Verdana" w:cs="Verdana"/>
          <w:sz w:val="22"/>
          <w:szCs w:val="22"/>
        </w:rPr>
        <w:t xml:space="preserve"> (or positive emotion) is the effect of the research practice where the sheep is enacted as a competent and learning subject</w:t>
      </w:r>
      <w:r>
        <w:rPr>
          <w:rFonts w:ascii="Verdana" w:hAnsi="Verdana" w:cs="Verdana"/>
          <w:sz w:val="22"/>
          <w:szCs w:val="22"/>
        </w:rPr>
        <w:t xml:space="preserve">. </w:t>
      </w:r>
      <w:r w:rsidRPr="006E5E4F">
        <w:rPr>
          <w:rFonts w:ascii="Verdana" w:hAnsi="Verdana" w:cs="Verdana"/>
          <w:sz w:val="22"/>
          <w:szCs w:val="22"/>
        </w:rPr>
        <w:t>Then I will propose that the ‘brave sheep’ in her/his corporeal but also political, social, spatial and temporal complexity and m</w:t>
      </w:r>
      <w:r>
        <w:rPr>
          <w:rFonts w:ascii="Verdana" w:hAnsi="Verdana" w:cs="Verdana"/>
          <w:sz w:val="22"/>
          <w:szCs w:val="22"/>
        </w:rPr>
        <w:t xml:space="preserve">ultiplicity </w:t>
      </w:r>
      <w:r w:rsidRPr="006E5E4F">
        <w:rPr>
          <w:rFonts w:ascii="Verdana" w:hAnsi="Verdana" w:cs="Verdana"/>
          <w:sz w:val="22"/>
          <w:szCs w:val="22"/>
        </w:rPr>
        <w:t xml:space="preserve">emerges in relation to the research design, researchers’ intuitions and capacity to be affected, as well as the </w:t>
      </w:r>
      <w:proofErr w:type="spellStart"/>
      <w:r w:rsidRPr="006E5E4F">
        <w:rPr>
          <w:rFonts w:ascii="Verdana" w:hAnsi="Verdana" w:cs="Verdana"/>
          <w:sz w:val="22"/>
          <w:szCs w:val="22"/>
        </w:rPr>
        <w:t>artefacts</w:t>
      </w:r>
      <w:proofErr w:type="spellEnd"/>
      <w:r w:rsidRPr="006E5E4F">
        <w:rPr>
          <w:rFonts w:ascii="Verdana" w:hAnsi="Verdana" w:cs="Verdana"/>
          <w:sz w:val="22"/>
          <w:szCs w:val="22"/>
        </w:rPr>
        <w:t xml:space="preserve">, procedures and places when the research is conducted and I will conclude that the </w:t>
      </w:r>
      <w:r w:rsidRPr="006E5E4F">
        <w:rPr>
          <w:rFonts w:ascii="Verdana" w:hAnsi="Verdana" w:cs="Verdana"/>
          <w:i/>
          <w:iCs/>
          <w:sz w:val="22"/>
          <w:szCs w:val="22"/>
        </w:rPr>
        <w:t>authenticity</w:t>
      </w:r>
      <w:r w:rsidRPr="006E5E4F">
        <w:rPr>
          <w:rFonts w:ascii="Verdana" w:hAnsi="Verdana" w:cs="Verdana"/>
          <w:sz w:val="22"/>
          <w:szCs w:val="22"/>
        </w:rPr>
        <w:t xml:space="preserve"> of animals’ emotions is best thought of as an accomplishment.</w:t>
      </w:r>
    </w:p>
    <w:p w14:paraId="2F95AD66" w14:textId="77777777" w:rsidR="00B11525" w:rsidRDefault="00B11525" w:rsidP="00BD14B6">
      <w:pPr>
        <w:pStyle w:val="Body1"/>
        <w:spacing w:after="0" w:line="240" w:lineRule="auto"/>
        <w:rPr>
          <w:rFonts w:ascii="Verdana" w:hAnsi="Verdana" w:cs="Verdana"/>
          <w:u w:val="single"/>
        </w:rPr>
      </w:pPr>
    </w:p>
    <w:p w14:paraId="2F95AD67" w14:textId="77777777" w:rsidR="00B11525" w:rsidRPr="009711C6" w:rsidRDefault="00B11525" w:rsidP="009711C6">
      <w:pPr>
        <w:rPr>
          <w:rFonts w:ascii="Verdana" w:hAnsi="Verdana" w:cs="Verdana"/>
          <w:sz w:val="22"/>
          <w:szCs w:val="22"/>
        </w:rPr>
      </w:pPr>
      <w:r w:rsidRPr="009711C6">
        <w:rPr>
          <w:rFonts w:ascii="Verdana" w:hAnsi="Verdana" w:cs="Verdana"/>
          <w:sz w:val="22"/>
          <w:szCs w:val="22"/>
        </w:rPr>
        <w:t xml:space="preserve">Rhoda </w:t>
      </w:r>
      <w:proofErr w:type="spellStart"/>
      <w:r w:rsidRPr="009711C6">
        <w:rPr>
          <w:rFonts w:ascii="Verdana" w:hAnsi="Verdana" w:cs="Verdana"/>
          <w:sz w:val="22"/>
          <w:szCs w:val="22"/>
        </w:rPr>
        <w:t>Wilkie</w:t>
      </w:r>
      <w:proofErr w:type="spellEnd"/>
      <w:r>
        <w:rPr>
          <w:rFonts w:ascii="Verdana" w:hAnsi="Verdana" w:cs="Verdana"/>
          <w:sz w:val="22"/>
          <w:szCs w:val="22"/>
        </w:rPr>
        <w:t>, ‘</w:t>
      </w:r>
      <w:r w:rsidRPr="009711C6">
        <w:rPr>
          <w:rFonts w:ascii="Verdana" w:hAnsi="Verdana" w:cs="Verdana"/>
          <w:sz w:val="22"/>
          <w:szCs w:val="22"/>
        </w:rPr>
        <w:t xml:space="preserve">Working with Food Animals: Ambiguous Encounters and Neglected </w:t>
      </w:r>
      <w:proofErr w:type="spellStart"/>
      <w:r w:rsidRPr="009711C6">
        <w:rPr>
          <w:rFonts w:ascii="Verdana" w:hAnsi="Verdana" w:cs="Verdana"/>
          <w:sz w:val="22"/>
          <w:szCs w:val="22"/>
        </w:rPr>
        <w:t>Labour</w:t>
      </w:r>
      <w:proofErr w:type="spellEnd"/>
      <w:r w:rsidRPr="009711C6">
        <w:rPr>
          <w:rFonts w:ascii="Verdana" w:hAnsi="Verdana" w:cs="Verdana"/>
          <w:sz w:val="22"/>
          <w:szCs w:val="22"/>
        </w:rPr>
        <w:t xml:space="preserve"> at the Byre-Face</w:t>
      </w:r>
      <w:r>
        <w:rPr>
          <w:rFonts w:ascii="Verdana" w:hAnsi="Verdana" w:cs="Verdana"/>
          <w:sz w:val="22"/>
          <w:szCs w:val="22"/>
        </w:rPr>
        <w:t>’</w:t>
      </w:r>
      <w:r w:rsidRPr="009711C6">
        <w:rPr>
          <w:rFonts w:ascii="Verdana" w:hAnsi="Verdana" w:cs="Verdana"/>
          <w:sz w:val="22"/>
          <w:szCs w:val="22"/>
        </w:rPr>
        <w:t xml:space="preserve"> </w:t>
      </w:r>
    </w:p>
    <w:p w14:paraId="2F95AD68" w14:textId="77777777" w:rsidR="00B11525" w:rsidRPr="009711C6" w:rsidRDefault="00B11525" w:rsidP="009711C6">
      <w:pPr>
        <w:rPr>
          <w:rFonts w:ascii="Verdana" w:hAnsi="Verdana" w:cs="Verdana"/>
          <w:sz w:val="22"/>
          <w:szCs w:val="22"/>
        </w:rPr>
      </w:pPr>
    </w:p>
    <w:p w14:paraId="2F95AD69" w14:textId="77777777" w:rsidR="00B11525" w:rsidRPr="009711C6" w:rsidRDefault="00B11525" w:rsidP="009711C6">
      <w:pPr>
        <w:rPr>
          <w:rFonts w:ascii="Verdana" w:hAnsi="Verdana" w:cs="Verdana"/>
          <w:sz w:val="22"/>
          <w:szCs w:val="22"/>
        </w:rPr>
      </w:pPr>
      <w:r w:rsidRPr="009711C6">
        <w:rPr>
          <w:rFonts w:ascii="Verdana" w:hAnsi="Verdana" w:cs="Verdana"/>
          <w:sz w:val="22"/>
          <w:szCs w:val="22"/>
        </w:rPr>
        <w:t xml:space="preserve">How do people working with livestock think, feel and relate to the animals they breed, store, fatten, market and slaughter? To what extent are livestock just ‘walking larders’ and ‘tools of the trade’? Attending to the experiences of livestock </w:t>
      </w:r>
      <w:r w:rsidRPr="009711C6">
        <w:rPr>
          <w:rFonts w:ascii="Verdana" w:hAnsi="Verdana" w:cs="Verdana"/>
          <w:sz w:val="22"/>
          <w:szCs w:val="22"/>
        </w:rPr>
        <w:lastRenderedPageBreak/>
        <w:t xml:space="preserve">handlers (e.g. commercial and hobby farmers, </w:t>
      </w:r>
      <w:proofErr w:type="spellStart"/>
      <w:r w:rsidRPr="009711C6">
        <w:rPr>
          <w:rFonts w:ascii="Verdana" w:hAnsi="Verdana" w:cs="Verdana"/>
          <w:sz w:val="22"/>
          <w:szCs w:val="22"/>
        </w:rPr>
        <w:t>stockpeople</w:t>
      </w:r>
      <w:proofErr w:type="spellEnd"/>
      <w:r w:rsidRPr="009711C6">
        <w:rPr>
          <w:rFonts w:ascii="Verdana" w:hAnsi="Verdana" w:cs="Verdana"/>
          <w:sz w:val="22"/>
          <w:szCs w:val="22"/>
        </w:rPr>
        <w:t xml:space="preserve">, auctioneers and mart workers, vets and slaughter workers) has highlighted the ambiguous nature of and neglected </w:t>
      </w:r>
      <w:proofErr w:type="spellStart"/>
      <w:r w:rsidRPr="009711C6">
        <w:rPr>
          <w:rFonts w:ascii="Verdana" w:hAnsi="Verdana" w:cs="Verdana"/>
          <w:sz w:val="22"/>
          <w:szCs w:val="22"/>
        </w:rPr>
        <w:t>labour</w:t>
      </w:r>
      <w:proofErr w:type="spellEnd"/>
      <w:r w:rsidRPr="009711C6">
        <w:rPr>
          <w:rFonts w:ascii="Verdana" w:hAnsi="Verdana" w:cs="Verdana"/>
          <w:sz w:val="22"/>
          <w:szCs w:val="22"/>
        </w:rPr>
        <w:t xml:space="preserve"> associated with producing ‘food with a face’. This paper will draw on ethnographic and interview data to explore three emerging insights from the byre-face. Firstly, the commodity status of farm animals can be unstable in practice. Secondly, producing livestock for human consumption appears to rely on a number of productive and emotional paradoxes. Finally, byre-face workers also grapple with and may distance themselves from the ‘dirty work’ of turning animals-into-meat. Since such findings afford a more nuanced understanding of human-livestock relations and productive contexts, this may shed additional light on longstanding dilemmas and discussions about the production and slaughter of farm animals in contemporary society.  </w:t>
      </w:r>
    </w:p>
    <w:p w14:paraId="2F95AD6A" w14:textId="77777777" w:rsidR="00B11525" w:rsidRDefault="00B11525" w:rsidP="00BD14B6">
      <w:pPr>
        <w:pStyle w:val="Body1"/>
        <w:spacing w:after="0" w:line="240" w:lineRule="auto"/>
        <w:rPr>
          <w:rFonts w:ascii="Verdana" w:hAnsi="Verdana" w:cs="Verdana"/>
          <w:u w:val="single"/>
        </w:rPr>
      </w:pPr>
    </w:p>
    <w:p w14:paraId="2F95AD6B" w14:textId="77777777" w:rsidR="00B11525" w:rsidRPr="008802D7" w:rsidRDefault="00B11525" w:rsidP="00BD14B6">
      <w:pPr>
        <w:pStyle w:val="Body1"/>
        <w:spacing w:after="0" w:line="240" w:lineRule="auto"/>
        <w:rPr>
          <w:rFonts w:ascii="Verdana" w:hAnsi="Verdana" w:cs="Verdana"/>
          <w:u w:val="single"/>
        </w:rPr>
      </w:pPr>
      <w:r w:rsidRPr="008802D7">
        <w:rPr>
          <w:rFonts w:ascii="Verdana" w:hAnsi="Verdana" w:cs="Verdana"/>
          <w:u w:val="single"/>
        </w:rPr>
        <w:t>Panel 1</w:t>
      </w:r>
    </w:p>
    <w:p w14:paraId="2F95AD6C" w14:textId="77777777" w:rsidR="00B11525" w:rsidRPr="008802D7" w:rsidRDefault="00B11525" w:rsidP="00BD14B6">
      <w:pPr>
        <w:pStyle w:val="Body1"/>
        <w:spacing w:after="0" w:line="240" w:lineRule="auto"/>
        <w:rPr>
          <w:rFonts w:ascii="Verdana" w:hAnsi="Verdana" w:cs="Verdana"/>
          <w:u w:val="single"/>
        </w:rPr>
      </w:pPr>
    </w:p>
    <w:p w14:paraId="2F95AD6D"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Richard Thomas, '“How you ought to keep your beasts….”: livestock healthcare and welfare in archaeological perspective'</w:t>
      </w:r>
    </w:p>
    <w:p w14:paraId="2F95AD6E"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w:t>
      </w:r>
    </w:p>
    <w:p w14:paraId="2F95AD6F"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Husbandry manuals of the medieval and early modern period provide tantalising glimpses of the concerns faced by livestock farmers when their charges became sick and provide advice on both curative and preventive healthcare. Such concern is not surprising, if one considers how fundamental domestic livestock were to the economy of households and communities in these periods. While such sources provide us with important insights, they are not unproblematic: in periods when levels of literacy were low and published media had a limited circulation (or were non-existent!), it is likely that most of the knowledge regarding animal healthcare was transferred as part of oral culture and is, thus, invisible to the historian. There is, however, another source of direct evidence that can make a contribution to this subject: the remains of animal bones from archaeological sites. Animal bones are ubiquitous archaeological finds, and from the Neolithic period onwards, most of the bones that are excavated come from domestic livestock. The study of these remains (</w:t>
      </w:r>
      <w:proofErr w:type="spellStart"/>
      <w:r w:rsidRPr="00BD14B6">
        <w:rPr>
          <w:rFonts w:ascii="Verdana" w:hAnsi="Verdana" w:cs="Verdana"/>
        </w:rPr>
        <w:t>zooarchaeology</w:t>
      </w:r>
      <w:proofErr w:type="spellEnd"/>
      <w:r w:rsidRPr="00BD14B6">
        <w:rPr>
          <w:rFonts w:ascii="Verdana" w:hAnsi="Verdana" w:cs="Verdana"/>
        </w:rPr>
        <w:t xml:space="preserve"> or </w:t>
      </w:r>
      <w:proofErr w:type="spellStart"/>
      <w:r w:rsidRPr="00BD14B6">
        <w:rPr>
          <w:rFonts w:ascii="Verdana" w:hAnsi="Verdana" w:cs="Verdana"/>
        </w:rPr>
        <w:t>archaeozoology</w:t>
      </w:r>
      <w:proofErr w:type="spellEnd"/>
      <w:r w:rsidRPr="00BD14B6">
        <w:rPr>
          <w:rFonts w:ascii="Verdana" w:hAnsi="Verdana" w:cs="Verdana"/>
        </w:rPr>
        <w:t>) has long been used to reconstruct the nature of husbandry systems in the prehistoric and historic past and how these changed over time; however, they can also provide evidence of healthcare through the study of the signs of disease and injury (</w:t>
      </w:r>
      <w:proofErr w:type="spellStart"/>
      <w:r w:rsidRPr="00BD14B6">
        <w:rPr>
          <w:rFonts w:ascii="Verdana" w:hAnsi="Verdana" w:cs="Verdana"/>
        </w:rPr>
        <w:t>palaeopathology</w:t>
      </w:r>
      <w:proofErr w:type="spellEnd"/>
      <w:r w:rsidRPr="00BD14B6">
        <w:rPr>
          <w:rFonts w:ascii="Verdana" w:hAnsi="Verdana" w:cs="Verdana"/>
        </w:rPr>
        <w:t>). The purpose of this contribution is to flag up the potential and limits of this line of enquiry: this will be achieved through the presentation of a series of case studies.</w:t>
      </w:r>
    </w:p>
    <w:p w14:paraId="2F95AD70" w14:textId="77777777" w:rsidR="00B11525" w:rsidRPr="00BD14B6" w:rsidRDefault="00B11525" w:rsidP="00BD14B6">
      <w:pPr>
        <w:pStyle w:val="Body1"/>
        <w:spacing w:after="0" w:line="240" w:lineRule="auto"/>
        <w:rPr>
          <w:rFonts w:ascii="Verdana" w:hAnsi="Verdana" w:cs="Verdana"/>
        </w:rPr>
      </w:pPr>
    </w:p>
    <w:p w14:paraId="2F95AD71"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Abigail Woods, ‘Dairy farming, veterinary science and the bovine mastitis problem in </w:t>
      </w:r>
      <w:smartTag w:uri="urn:schemas-microsoft-com:office:smarttags" w:element="place">
        <w:smartTag w:uri="urn:schemas-microsoft-com:office:smarttags" w:element="country-region">
          <w:r w:rsidRPr="00BD14B6">
            <w:rPr>
              <w:rFonts w:ascii="Verdana" w:hAnsi="Verdana" w:cs="Verdana"/>
            </w:rPr>
            <w:t>Britain</w:t>
          </w:r>
        </w:smartTag>
      </w:smartTag>
      <w:r w:rsidRPr="00BD14B6">
        <w:rPr>
          <w:rFonts w:ascii="Verdana" w:hAnsi="Verdana" w:cs="Verdana"/>
        </w:rPr>
        <w:t>, 1930-</w:t>
      </w:r>
      <w:smartTag w:uri="urn:schemas-microsoft-com:office:smarttags" w:element="metricconverter">
        <w:smartTagPr>
          <w:attr w:name="ProductID" w:val="2010’"/>
        </w:smartTagPr>
        <w:r w:rsidRPr="00BD14B6">
          <w:rPr>
            <w:rFonts w:ascii="Verdana" w:hAnsi="Verdana" w:cs="Verdana"/>
          </w:rPr>
          <w:t>2010’</w:t>
        </w:r>
      </w:smartTag>
    </w:p>
    <w:p w14:paraId="2F95AD72" w14:textId="77777777" w:rsidR="00B11525" w:rsidRPr="00BD14B6" w:rsidRDefault="00B11525" w:rsidP="00BD14B6">
      <w:pPr>
        <w:pStyle w:val="Body1"/>
        <w:spacing w:after="0" w:line="240" w:lineRule="auto"/>
        <w:rPr>
          <w:rFonts w:ascii="Verdana" w:hAnsi="Verdana" w:cs="Verdana"/>
        </w:rPr>
      </w:pPr>
    </w:p>
    <w:p w14:paraId="2F95AD73"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Using bovine mastitis as a case study, this paper analyses the historical relationship between dairy cow production, disease and veterinary medicine. Mastitis is currently regarded as one of the most economically significant diseases of dairy cows. Around 40% of cows experience symptoms each year, a statistic identical to that recorded in the 1930s. In the intervening years, the disease attracted substantial attention in veterinary research and practice. This raises the question of why veterinary efforts apparently achieved so little. I address this question by analysing three interlinked developments: the evolving disease ecology of mastitis; the development of new antibiotic and environmental solutions; and efforts to intensify dairying through changes in breeding, husbandry and herd size. I show how, in favouring the emergence, spread, and </w:t>
      </w:r>
      <w:proofErr w:type="spellStart"/>
      <w:r w:rsidRPr="00BD14B6">
        <w:rPr>
          <w:rFonts w:ascii="Verdana" w:hAnsi="Verdana" w:cs="Verdana"/>
        </w:rPr>
        <w:t>problematisation</w:t>
      </w:r>
      <w:proofErr w:type="spellEnd"/>
      <w:r w:rsidRPr="00BD14B6">
        <w:rPr>
          <w:rFonts w:ascii="Verdana" w:hAnsi="Verdana" w:cs="Verdana"/>
        </w:rPr>
        <w:t xml:space="preserve"> of mastitis, intensification stimulated veterinary research, practice and the development of pharmaceutical products. In </w:t>
      </w:r>
      <w:r w:rsidRPr="00BD14B6">
        <w:rPr>
          <w:rFonts w:ascii="Verdana" w:hAnsi="Verdana" w:cs="Verdana"/>
        </w:rPr>
        <w:lastRenderedPageBreak/>
        <w:t xml:space="preserve">devising and applying methods of combating the more important elements of this complex disease, vets enabled intensification to progress, with unintended consequences for the ecology of mastitis. Dairy cow productivity and veterinary scientific efforts increased, but mastitis incidence remained the same. I conclude by reflecting on the implications of this finding for dairy farming, past and present. </w:t>
      </w:r>
    </w:p>
    <w:p w14:paraId="2F95AD74" w14:textId="77777777" w:rsidR="00B11525" w:rsidRPr="00BD14B6" w:rsidRDefault="00B11525" w:rsidP="00BD14B6">
      <w:pPr>
        <w:pStyle w:val="Body1"/>
        <w:spacing w:after="0" w:line="240" w:lineRule="auto"/>
        <w:rPr>
          <w:rFonts w:ascii="Verdana" w:hAnsi="Verdana" w:cs="Verdana"/>
        </w:rPr>
      </w:pPr>
    </w:p>
    <w:p w14:paraId="2F95AD75"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Angela Cassidy, 'Representations and risks of humans and other animals in the One Health movement(s)'</w:t>
      </w:r>
    </w:p>
    <w:p w14:paraId="2F95AD76" w14:textId="77777777" w:rsidR="00B11525" w:rsidRPr="00BD14B6" w:rsidRDefault="00B11525" w:rsidP="00BD14B6">
      <w:pPr>
        <w:pStyle w:val="Body1"/>
        <w:spacing w:after="0" w:line="240" w:lineRule="auto"/>
        <w:rPr>
          <w:rFonts w:ascii="Verdana" w:hAnsi="Verdana" w:cs="Verdana"/>
        </w:rPr>
      </w:pPr>
    </w:p>
    <w:p w14:paraId="2F95AD77"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My research in progress traces the emergence of “One World, One Medicine, One Health” as the latest in a long history of attempts to bring research and practice in human and animal disease together.  Increasingly visible in international media, policy and research funding, One Health aims to overcome disciplinary barriers in order to study and treat disease across the human/nonhuman divide, but questions remain about how this ambitious global rhetoric relates to research, policy and clinical practices in their local contexts. This paper analyses the representations of humans and other animals to ask “whose health” is prioritised in One Health? The imagery of One Health portrays particular versions of human-animal relations in different parts of the world as the implied sources, targets and solutions to disease risks. In particular, small scale farming involving direct human-animal contact, usually in the global South are contrasted with large scale, high-technology methods of intensive food production and distribution. However, within the alliances formed under the banner of One Health, contradictory versions of ‘health’, 'disease’, ‘medicine’ and ‘farming’ for both humans and animals are articulated, many of which directly question this implied hierarchy of risk and risk management. Finally, what are the implications for research, management and treatment of health/disease across the broader domains of the ‘human’; the ‘owned’ (including pets, farmed and food animals); and the ‘wild’?</w:t>
      </w:r>
    </w:p>
    <w:p w14:paraId="2F95AD78" w14:textId="77777777" w:rsidR="00B11525" w:rsidRPr="00BD14B6" w:rsidRDefault="00B11525" w:rsidP="00BD14B6">
      <w:pPr>
        <w:pStyle w:val="Body1"/>
        <w:spacing w:after="0" w:line="240" w:lineRule="auto"/>
        <w:rPr>
          <w:rFonts w:ascii="Verdana" w:hAnsi="Verdana" w:cs="Verdana"/>
        </w:rPr>
      </w:pPr>
    </w:p>
    <w:p w14:paraId="2F95AD79" w14:textId="77777777" w:rsidR="00B11525" w:rsidRPr="00BD14B6" w:rsidRDefault="00B11525" w:rsidP="00BD14B6">
      <w:pPr>
        <w:outlineLvl w:val="0"/>
        <w:rPr>
          <w:rFonts w:ascii="Verdana" w:eastAsia="Arial Unicode MS" w:hAnsi="Verdana"/>
          <w:color w:val="000000"/>
          <w:sz w:val="22"/>
          <w:szCs w:val="22"/>
          <w:u w:color="000000"/>
        </w:rPr>
      </w:pPr>
      <w:r w:rsidRPr="00BD14B6">
        <w:rPr>
          <w:rFonts w:ascii="Verdana" w:eastAsia="Arial Unicode MS" w:hAnsi="Verdana" w:cs="Verdana"/>
          <w:color w:val="000000"/>
          <w:sz w:val="22"/>
          <w:szCs w:val="22"/>
          <w:u w:val="single" w:color="000000"/>
        </w:rPr>
        <w:t>Panel 2</w:t>
      </w:r>
    </w:p>
    <w:p w14:paraId="2F95AD7A" w14:textId="77777777" w:rsidR="00B11525" w:rsidRPr="00BD14B6" w:rsidRDefault="00B11525" w:rsidP="00BD14B6">
      <w:pPr>
        <w:outlineLvl w:val="0"/>
        <w:rPr>
          <w:rFonts w:ascii="Verdana" w:eastAsia="Arial Unicode MS" w:hAnsi="Verdana"/>
          <w:color w:val="000000"/>
          <w:sz w:val="22"/>
          <w:szCs w:val="22"/>
          <w:u w:color="000000"/>
        </w:rPr>
      </w:pPr>
    </w:p>
    <w:p w14:paraId="2F95AD7B" w14:textId="77777777" w:rsidR="00B11525" w:rsidRPr="00BD14B6" w:rsidRDefault="00B11525" w:rsidP="00BD14B6">
      <w:pPr>
        <w:outlineLvl w:val="0"/>
        <w:rPr>
          <w:rFonts w:ascii="Verdana" w:eastAsia="Arial Unicode MS" w:hAnsi="Verdana" w:cs="Verdana"/>
          <w:color w:val="000000"/>
          <w:sz w:val="22"/>
          <w:szCs w:val="22"/>
          <w:u w:color="000000"/>
        </w:rPr>
      </w:pPr>
      <w:r w:rsidRPr="00BD14B6">
        <w:rPr>
          <w:rFonts w:ascii="Verdana" w:eastAsia="Arial Unicode MS" w:hAnsi="Verdana" w:cs="Verdana"/>
          <w:color w:val="000000"/>
          <w:sz w:val="22"/>
          <w:szCs w:val="22"/>
          <w:u w:color="000000"/>
        </w:rPr>
        <w:t>Emma Roe, ‘The farm animal as a visceral “object”’</w:t>
      </w:r>
    </w:p>
    <w:p w14:paraId="2F95AD7C" w14:textId="77777777" w:rsidR="00B11525" w:rsidRPr="00BD14B6" w:rsidRDefault="00B11525" w:rsidP="00BD14B6">
      <w:pPr>
        <w:outlineLvl w:val="0"/>
        <w:rPr>
          <w:rFonts w:ascii="Verdana" w:eastAsia="Arial Unicode MS" w:hAnsi="Verdana" w:cs="Verdana"/>
          <w:color w:val="000000"/>
          <w:sz w:val="22"/>
          <w:szCs w:val="22"/>
          <w:u w:color="000000"/>
        </w:rPr>
      </w:pPr>
    </w:p>
    <w:p w14:paraId="2F95AD7D" w14:textId="77777777" w:rsidR="00B11525" w:rsidRPr="00BD14B6" w:rsidRDefault="00B11525" w:rsidP="00BD14B6">
      <w:pPr>
        <w:outlineLvl w:val="0"/>
        <w:rPr>
          <w:rFonts w:ascii="Verdana" w:eastAsia="Arial Unicode MS" w:hAnsi="Verdana" w:cs="Verdana"/>
          <w:color w:val="000000"/>
          <w:sz w:val="22"/>
          <w:szCs w:val="22"/>
          <w:u w:color="000000"/>
        </w:rPr>
      </w:pPr>
      <w:r w:rsidRPr="00BD14B6">
        <w:rPr>
          <w:rFonts w:ascii="Verdana" w:eastAsia="Arial Unicode MS" w:hAnsi="Verdana" w:cs="Verdana"/>
          <w:color w:val="000000"/>
          <w:sz w:val="22"/>
          <w:szCs w:val="22"/>
          <w:u w:color="000000"/>
        </w:rPr>
        <w:t xml:space="preserve">This paper argues for conceiving the farm animal as a visceral Œobject¹.  This </w:t>
      </w:r>
      <w:proofErr w:type="spellStart"/>
      <w:r w:rsidRPr="00BD14B6">
        <w:rPr>
          <w:rFonts w:ascii="Verdana" w:eastAsia="Arial Unicode MS" w:hAnsi="Verdana" w:cs="Verdana"/>
          <w:color w:val="000000"/>
          <w:sz w:val="22"/>
          <w:szCs w:val="22"/>
          <w:u w:color="000000"/>
        </w:rPr>
        <w:t>manoeuvre</w:t>
      </w:r>
      <w:proofErr w:type="spellEnd"/>
      <w:r w:rsidRPr="00BD14B6">
        <w:rPr>
          <w:rFonts w:ascii="Verdana" w:eastAsia="Arial Unicode MS" w:hAnsi="Verdana" w:cs="Verdana"/>
          <w:color w:val="000000"/>
          <w:sz w:val="22"/>
          <w:szCs w:val="22"/>
          <w:u w:color="000000"/>
        </w:rPr>
        <w:t xml:space="preserve"> serves two purposes. Firstly, it develops further the study of the emotional lives of animals through approaching their bodies as materially affected through their personal lived-in embodied experiences. We already witness examples of how the farm animal production and processing industry </w:t>
      </w:r>
      <w:proofErr w:type="spellStart"/>
      <w:r w:rsidRPr="00BD14B6">
        <w:rPr>
          <w:rFonts w:ascii="Verdana" w:eastAsia="Arial Unicode MS" w:hAnsi="Verdana" w:cs="Verdana"/>
          <w:color w:val="000000"/>
          <w:sz w:val="22"/>
          <w:szCs w:val="22"/>
          <w:u w:color="000000"/>
        </w:rPr>
        <w:t>recognises</w:t>
      </w:r>
      <w:proofErr w:type="spellEnd"/>
      <w:r w:rsidRPr="00BD14B6">
        <w:rPr>
          <w:rFonts w:ascii="Verdana" w:eastAsia="Arial Unicode MS" w:hAnsi="Verdana" w:cs="Verdana"/>
          <w:color w:val="000000"/>
          <w:sz w:val="22"/>
          <w:szCs w:val="22"/>
          <w:u w:color="000000"/>
        </w:rPr>
        <w:t xml:space="preserve"> how meat quality is affected by the stress-levels an animal experiences. Equally, consumers are engaging with a material aesthetic ethics when purchasing food from higher welfare animals. Secondly, the agentive capacity of the farm animal body as a body of fleshy-parts becoming food is often not engaged with in this transgression from living animal to carcass to meat products. The viscera as various organs, tissues and muscles become meaningful in relation to comparative growth-rates, size, shape, </w:t>
      </w:r>
      <w:proofErr w:type="spellStart"/>
      <w:r w:rsidRPr="00BD14B6">
        <w:rPr>
          <w:rFonts w:ascii="Verdana" w:eastAsia="Arial Unicode MS" w:hAnsi="Verdana" w:cs="Verdana"/>
          <w:color w:val="000000"/>
          <w:sz w:val="22"/>
          <w:szCs w:val="22"/>
          <w:u w:color="000000"/>
        </w:rPr>
        <w:t>colour</w:t>
      </w:r>
      <w:proofErr w:type="spellEnd"/>
      <w:r w:rsidRPr="00BD14B6">
        <w:rPr>
          <w:rFonts w:ascii="Verdana" w:eastAsia="Arial Unicode MS" w:hAnsi="Verdana" w:cs="Verdana"/>
          <w:color w:val="000000"/>
          <w:sz w:val="22"/>
          <w:szCs w:val="22"/>
          <w:u w:color="000000"/>
        </w:rPr>
        <w:t xml:space="preserve"> and the tastes of different cultural appetites. Alternative perspectives on meat production, processing and consumption practices and how we study farm animal lives in relation to these will be offered through tracking how body matters and meanings are articulated and situated through the visceral ‘object’. This work develops ideas from the </w:t>
      </w:r>
      <w:proofErr w:type="spellStart"/>
      <w:r w:rsidRPr="00BD14B6">
        <w:rPr>
          <w:rFonts w:ascii="Verdana" w:eastAsia="Arial Unicode MS" w:hAnsi="Verdana" w:cs="Verdana"/>
          <w:color w:val="000000"/>
          <w:sz w:val="22"/>
          <w:szCs w:val="22"/>
          <w:u w:color="000000"/>
        </w:rPr>
        <w:t>Œnew</w:t>
      </w:r>
      <w:proofErr w:type="spellEnd"/>
      <w:r w:rsidRPr="00BD14B6">
        <w:rPr>
          <w:rFonts w:ascii="Verdana" w:eastAsia="Arial Unicode MS" w:hAnsi="Verdana" w:cs="Verdana"/>
          <w:color w:val="000000"/>
          <w:sz w:val="22"/>
          <w:szCs w:val="22"/>
          <w:u w:color="000000"/>
        </w:rPr>
        <w:t xml:space="preserve"> materialism¹ (</w:t>
      </w:r>
      <w:proofErr w:type="spellStart"/>
      <w:r w:rsidRPr="00BD14B6">
        <w:rPr>
          <w:rFonts w:ascii="Verdana" w:eastAsia="Arial Unicode MS" w:hAnsi="Verdana" w:cs="Verdana"/>
          <w:color w:val="000000"/>
          <w:sz w:val="22"/>
          <w:szCs w:val="22"/>
          <w:u w:color="000000"/>
        </w:rPr>
        <w:t>Coole</w:t>
      </w:r>
      <w:proofErr w:type="spellEnd"/>
      <w:r w:rsidRPr="00BD14B6">
        <w:rPr>
          <w:rFonts w:ascii="Verdana" w:eastAsia="Arial Unicode MS" w:hAnsi="Verdana" w:cs="Verdana"/>
          <w:color w:val="000000"/>
          <w:sz w:val="22"/>
          <w:szCs w:val="22"/>
          <w:u w:color="000000"/>
        </w:rPr>
        <w:t xml:space="preserve"> and Frost 2011) literature.</w:t>
      </w:r>
    </w:p>
    <w:p w14:paraId="2F95AD7E" w14:textId="77777777" w:rsidR="00B11525" w:rsidRPr="00BD14B6" w:rsidRDefault="00B11525" w:rsidP="00BD14B6">
      <w:pPr>
        <w:outlineLvl w:val="0"/>
        <w:rPr>
          <w:rFonts w:ascii="Verdana" w:eastAsia="Arial Unicode MS" w:hAnsi="Verdana" w:cs="Verdana"/>
          <w:color w:val="000000"/>
          <w:sz w:val="22"/>
          <w:szCs w:val="22"/>
          <w:u w:color="000000"/>
        </w:rPr>
      </w:pPr>
      <w:r w:rsidRPr="00BD14B6">
        <w:rPr>
          <w:rFonts w:ascii="Verdana" w:eastAsia="Arial Unicode MS" w:hAnsi="Verdana" w:cs="Verdana"/>
          <w:color w:val="000000"/>
          <w:sz w:val="22"/>
          <w:szCs w:val="22"/>
          <w:u w:color="000000"/>
        </w:rPr>
        <w:t xml:space="preserve"> </w:t>
      </w:r>
    </w:p>
    <w:p w14:paraId="2F95AD7F" w14:textId="77777777" w:rsidR="00B11525" w:rsidRDefault="00B11525" w:rsidP="00BD14B6">
      <w:pPr>
        <w:pStyle w:val="Body1"/>
        <w:spacing w:after="0" w:line="240" w:lineRule="auto"/>
        <w:jc w:val="both"/>
        <w:rPr>
          <w:rFonts w:ascii="Verdana" w:hAnsi="Verdana" w:cs="Verdana"/>
          <w:lang w:val="en-US"/>
        </w:rPr>
      </w:pPr>
      <w:r w:rsidRPr="00BD14B6">
        <w:rPr>
          <w:rFonts w:ascii="Verdana" w:hAnsi="Verdana" w:cs="Verdana"/>
        </w:rPr>
        <w:t xml:space="preserve">Roxanna Lynch, </w:t>
      </w:r>
      <w:r w:rsidRPr="00BD14B6">
        <w:rPr>
          <w:rFonts w:ascii="Verdana" w:hAnsi="Verdana" w:cs="Verdana"/>
          <w:lang w:val="en-US"/>
        </w:rPr>
        <w:t>'Caring for Farm Animals?'</w:t>
      </w:r>
    </w:p>
    <w:p w14:paraId="2F95AD80" w14:textId="77777777" w:rsidR="00B11525" w:rsidRPr="00BD14B6" w:rsidRDefault="00B11525" w:rsidP="00BD14B6">
      <w:pPr>
        <w:pStyle w:val="Body1"/>
        <w:spacing w:after="0" w:line="240" w:lineRule="auto"/>
        <w:jc w:val="both"/>
        <w:rPr>
          <w:rFonts w:ascii="Verdana" w:hAnsi="Verdana" w:cs="Verdana"/>
        </w:rPr>
      </w:pPr>
    </w:p>
    <w:p w14:paraId="2F95AD81"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lastRenderedPageBreak/>
        <w:t xml:space="preserve">In this paper I shall address the question ‘could we care for farm animals?’ from a care ethics perspective. The question can be read in one of two ways. It could mean, given the arguably larger epistemic gap between humans and other animals, could we ever treat </w:t>
      </w:r>
      <w:r w:rsidRPr="00BD14B6">
        <w:rPr>
          <w:rFonts w:ascii="Verdana" w:hAnsi="Verdana" w:cs="Verdana"/>
          <w:i/>
          <w:iCs/>
        </w:rPr>
        <w:t xml:space="preserve">any </w:t>
      </w:r>
      <w:r w:rsidRPr="00BD14B6">
        <w:rPr>
          <w:rFonts w:ascii="Verdana" w:hAnsi="Verdana" w:cs="Verdana"/>
        </w:rPr>
        <w:t xml:space="preserve">animals in a way that constitutes care (on a care ethics construal of ‘care’)? Alternatively, the question could mean, could we care for farm animals, given factors such as the number of other caring commitments that we have to members of our own species and the likely conflict of interests between humans and farm animals? Both forms of interpreting the question ‘can we care for </w:t>
      </w:r>
      <w:r w:rsidRPr="00BD14B6">
        <w:rPr>
          <w:rFonts w:ascii="Verdana" w:hAnsi="Verdana" w:cs="Verdana"/>
          <w:i/>
          <w:iCs/>
        </w:rPr>
        <w:t>animals</w:t>
      </w:r>
      <w:r w:rsidRPr="00BD14B6">
        <w:rPr>
          <w:rFonts w:ascii="Verdana" w:hAnsi="Verdana" w:cs="Verdana"/>
        </w:rPr>
        <w:t xml:space="preserve">?’ have generated answers in the negative from care ethicists. On </w:t>
      </w:r>
      <w:proofErr w:type="spellStart"/>
      <w:r w:rsidRPr="00BD14B6">
        <w:rPr>
          <w:rFonts w:ascii="Verdana" w:hAnsi="Verdana" w:cs="Verdana"/>
        </w:rPr>
        <w:t>Noddings</w:t>
      </w:r>
      <w:proofErr w:type="spellEnd"/>
      <w:r w:rsidRPr="00BD14B6">
        <w:rPr>
          <w:rFonts w:ascii="Verdana" w:hAnsi="Verdana" w:cs="Verdana"/>
        </w:rPr>
        <w:t xml:space="preserve">’ account, animal’s alleged inability to reciprocate care renders them for the most part outside of the moral sphere. Furthermore, the </w:t>
      </w:r>
      <w:proofErr w:type="spellStart"/>
      <w:r w:rsidRPr="00BD14B6">
        <w:rPr>
          <w:rFonts w:ascii="Verdana" w:hAnsi="Verdana" w:cs="Verdana"/>
        </w:rPr>
        <w:t>partialistic</w:t>
      </w:r>
      <w:proofErr w:type="spellEnd"/>
      <w:r w:rsidRPr="00BD14B6">
        <w:rPr>
          <w:rFonts w:ascii="Verdana" w:hAnsi="Verdana" w:cs="Verdana"/>
        </w:rPr>
        <w:t xml:space="preserve"> stance of most care ethicists causes them to rank the needs of other species consistently below the needs of our own. I will aim to challenge these assumptions made by care ethicists and then attempt to describe what I see as some more promising routes for care ethics and farm animal welfare.</w:t>
      </w:r>
    </w:p>
    <w:p w14:paraId="2F95AD82" w14:textId="77777777" w:rsidR="00B11525" w:rsidRPr="00BD14B6" w:rsidRDefault="00B11525" w:rsidP="00BD14B6">
      <w:pPr>
        <w:pStyle w:val="Body1"/>
        <w:spacing w:after="0" w:line="240" w:lineRule="auto"/>
        <w:rPr>
          <w:rFonts w:ascii="Verdana" w:hAnsi="Verdana" w:cs="Verdana"/>
        </w:rPr>
      </w:pPr>
    </w:p>
    <w:p w14:paraId="2F95AD83" w14:textId="77777777" w:rsidR="00B11525" w:rsidRPr="00BD14B6" w:rsidRDefault="00B11525" w:rsidP="00BD14B6">
      <w:pPr>
        <w:pStyle w:val="Body1"/>
        <w:tabs>
          <w:tab w:val="left" w:pos="5640"/>
        </w:tabs>
        <w:spacing w:after="0" w:line="240" w:lineRule="auto"/>
        <w:rPr>
          <w:rFonts w:ascii="Verdana" w:hAnsi="Verdana" w:cs="Verdana"/>
        </w:rPr>
      </w:pPr>
      <w:r w:rsidRPr="00BD14B6">
        <w:rPr>
          <w:rFonts w:ascii="Verdana" w:hAnsi="Verdana" w:cs="Verdana"/>
          <w:u w:val="single"/>
        </w:rPr>
        <w:t>Panel 3</w:t>
      </w:r>
    </w:p>
    <w:p w14:paraId="2F95AD84" w14:textId="77777777" w:rsidR="00B11525" w:rsidRPr="00BD14B6" w:rsidRDefault="00B11525" w:rsidP="00BD14B6">
      <w:pPr>
        <w:pStyle w:val="Body1"/>
        <w:spacing w:after="0" w:line="240" w:lineRule="auto"/>
        <w:rPr>
          <w:rFonts w:ascii="Verdana" w:hAnsi="Verdana" w:cs="Verdana"/>
        </w:rPr>
      </w:pPr>
    </w:p>
    <w:p w14:paraId="2F95AD85"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Lewis Holloway, Christopher Bear and Katy Wilkinson, ‘Robotic milking technologies and the renegotiation of situated ethical relationships on UK dairy farms’</w:t>
      </w:r>
    </w:p>
    <w:p w14:paraId="2F95AD86" w14:textId="77777777" w:rsidR="00B11525" w:rsidRPr="00BD14B6" w:rsidRDefault="00B11525" w:rsidP="00BD14B6">
      <w:pPr>
        <w:pStyle w:val="Body1"/>
        <w:spacing w:after="0" w:line="240" w:lineRule="auto"/>
        <w:rPr>
          <w:rFonts w:ascii="Verdana" w:hAnsi="Verdana" w:cs="Verdana"/>
        </w:rPr>
      </w:pPr>
    </w:p>
    <w:p w14:paraId="2F95AD87"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Robotic milking machines are novel technologies that take over the labour of dairy farming. Replacing ‘conventional’ milking with a system that supposedly allows cows the freedom to be milked automatically whenever they choose, it is claimed that robotic milking has health and welfare benefits for cows, increases productivity, and has lifestyle advantages for dairy farmers. Such claims are contested, but the installation of robots establishes new forms of relationships between cows, technologies and farmers. This paper shows that established ethical relations on dairy farms are unsettled by this radically different technology, and that renegotiation of ethical relationships is an important dimension of how actors involved are re-assembled around a new technology. The paper draws on in-depth research on UK dairy farms, including interviews with farmers and other farm workers, and on-farm observational research. We explore the situated ethical relations which are negotiated in practice on dairy farms which have installed robotic </w:t>
      </w:r>
      <w:proofErr w:type="spellStart"/>
      <w:r w:rsidRPr="00BD14B6">
        <w:rPr>
          <w:rFonts w:ascii="Verdana" w:hAnsi="Verdana" w:cs="Verdana"/>
        </w:rPr>
        <w:t>milkers</w:t>
      </w:r>
      <w:proofErr w:type="spellEnd"/>
      <w:r w:rsidRPr="00BD14B6">
        <w:rPr>
          <w:rFonts w:ascii="Verdana" w:hAnsi="Verdana" w:cs="Verdana"/>
        </w:rPr>
        <w:t xml:space="preserve">, focusing on the contingent and contested nature of human-animal-technology interactions. Industry approaches to assessing the ethical status of agricultural human-animal relations take a </w:t>
      </w:r>
      <w:proofErr w:type="spellStart"/>
      <w:r w:rsidRPr="00BD14B6">
        <w:rPr>
          <w:rFonts w:ascii="Verdana" w:hAnsi="Verdana" w:cs="Verdana"/>
        </w:rPr>
        <w:t>welfarist</w:t>
      </w:r>
      <w:proofErr w:type="spellEnd"/>
      <w:r w:rsidRPr="00BD14B6">
        <w:rPr>
          <w:rFonts w:ascii="Verdana" w:hAnsi="Verdana" w:cs="Verdana"/>
        </w:rPr>
        <w:t xml:space="preserve"> perspective, focusing on measuring animals’ behaviour and performance, using a predetermined framework of criteria against which any situation can be measured. We argue that ethical relations are situated and emergent, showing that ethical relations shift as the identities, roles and subjectivities of humans and animals are unsettled through the intervention of a new technology. </w:t>
      </w:r>
    </w:p>
    <w:p w14:paraId="2F95AD88" w14:textId="77777777" w:rsidR="00B11525" w:rsidRPr="00BD14B6" w:rsidRDefault="00B11525" w:rsidP="00BD14B6">
      <w:pPr>
        <w:pStyle w:val="Body1"/>
        <w:spacing w:after="0" w:line="240" w:lineRule="auto"/>
        <w:rPr>
          <w:rFonts w:ascii="Verdana" w:hAnsi="Verdana" w:cs="Verdana"/>
        </w:rPr>
      </w:pPr>
    </w:p>
    <w:p w14:paraId="2F95AD89"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Richard Twine, 'Animals on Drugs – Understanding the role of pharmaceutical companies in the animal-industrial complex'</w:t>
      </w:r>
    </w:p>
    <w:p w14:paraId="2F95AD8A"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w:t>
      </w:r>
    </w:p>
    <w:p w14:paraId="2F95AD8B"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In this paper I want to revisit three previous critiques that I have made of much, though by no means all, bioethical discourse. These pertain to a faithfulness to dualistic ontology, a taken for granted normative anthropocentrism and the exclusion of a consideration of how political economy shapes the conditions for bioethical discourse. Since then others have also added to debates around bioethical humanism and the exclusion of political economy. Part of my argument around bioethical dualist ontology is to critique the assumption of a division between the </w:t>
      </w:r>
      <w:r w:rsidRPr="00BD14B6">
        <w:rPr>
          <w:rFonts w:ascii="Verdana" w:hAnsi="Verdana" w:cs="Verdana"/>
        </w:rPr>
        <w:lastRenderedPageBreak/>
        <w:t xml:space="preserve">‘medical’ (human) and ‘agricultural’ (nonhuman) and to show various ways in which they are interrelated.  In this paper I deepen this analysis with a focus on transnational pharmaceutical companies with specific attention to their role in enhancing agricultural production through animal drug administration. Through reference to specific examples I argue that this case study underlines the importance to bioethics of taking the activities of such corporations seriously and of stressing a relational ethics that understands human health non-anthropocentrically but also takes animal ethics seriously. Indeed a failure to do so would leave the field of bioethics out of step with other similar contemporary ontological </w:t>
      </w:r>
      <w:proofErr w:type="spellStart"/>
      <w:r w:rsidRPr="00BD14B6">
        <w:rPr>
          <w:rFonts w:ascii="Verdana" w:hAnsi="Verdana" w:cs="Verdana"/>
        </w:rPr>
        <w:t>reworkings</w:t>
      </w:r>
      <w:proofErr w:type="spellEnd"/>
      <w:r w:rsidRPr="00BD14B6">
        <w:rPr>
          <w:rFonts w:ascii="Verdana" w:hAnsi="Verdana" w:cs="Verdana"/>
        </w:rPr>
        <w:t>, for example, as found in the emerging One Health movement. More generally the animal-industrial complex is underlined as a highly relevant bioethical object that deserves more conceptual and empirical attention.</w:t>
      </w:r>
    </w:p>
    <w:p w14:paraId="2F95AD8C" w14:textId="77777777" w:rsidR="00B11525" w:rsidRPr="00BD14B6" w:rsidRDefault="00B11525" w:rsidP="00BD14B6">
      <w:pPr>
        <w:pStyle w:val="Body1"/>
        <w:spacing w:after="0" w:line="240" w:lineRule="auto"/>
        <w:rPr>
          <w:rFonts w:ascii="Verdana" w:hAnsi="Verdana" w:cs="Verdana"/>
        </w:rPr>
      </w:pPr>
    </w:p>
    <w:p w14:paraId="2F95AD8D"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u w:val="single"/>
        </w:rPr>
        <w:t>Panel 4</w:t>
      </w:r>
    </w:p>
    <w:p w14:paraId="2F95AD8E" w14:textId="77777777" w:rsidR="00B11525" w:rsidRPr="00BD14B6" w:rsidRDefault="00B11525" w:rsidP="00BD14B6">
      <w:pPr>
        <w:pStyle w:val="Body1"/>
        <w:spacing w:after="0" w:line="240" w:lineRule="auto"/>
        <w:rPr>
          <w:rFonts w:ascii="Verdana" w:hAnsi="Verdana" w:cs="Verdana"/>
        </w:rPr>
      </w:pPr>
    </w:p>
    <w:p w14:paraId="2F95AD8F"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John Miller, ‘In Vitro Meat and Environmental Aesthetics’</w:t>
      </w:r>
    </w:p>
    <w:p w14:paraId="2F95AD90" w14:textId="77777777" w:rsidR="00B11525" w:rsidRPr="00BD14B6" w:rsidRDefault="00B11525" w:rsidP="00BD14B6">
      <w:pPr>
        <w:pStyle w:val="Body1"/>
        <w:spacing w:after="0" w:line="240" w:lineRule="auto"/>
        <w:rPr>
          <w:rFonts w:ascii="Verdana" w:hAnsi="Verdana" w:cs="Verdana"/>
        </w:rPr>
      </w:pPr>
    </w:p>
    <w:p w14:paraId="2F95AD91"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Recent progress in research into the production of in vitro meat (IVM) has stimulated a significant volume of media reports and opinion pieces on this potentially transformative addition to the global diet. For the most part, commentators have been inclined to look optimistically towards an innovation that could be commercially viable within a decade. The promise of high-yield, cruelty-free meat with a substantially reduced output of </w:t>
      </w:r>
      <w:proofErr w:type="spellStart"/>
      <w:r w:rsidRPr="00BD14B6">
        <w:rPr>
          <w:rFonts w:ascii="Verdana" w:hAnsi="Verdana" w:cs="Verdana"/>
        </w:rPr>
        <w:t>green house</w:t>
      </w:r>
      <w:proofErr w:type="spellEnd"/>
      <w:r w:rsidRPr="00BD14B6">
        <w:rPr>
          <w:rFonts w:ascii="Verdana" w:hAnsi="Verdana" w:cs="Verdana"/>
        </w:rPr>
        <w:t xml:space="preserve"> gases seems like a magic bullet to many of our most pressing problems. From an animal rights perspective, however, IVM is perhaps not the ideal solution it at first appears. Animal products, specifically a growth serum ‘harvested’ from calves, are currently an integral part of a process that ultimately perpetuates the idea of animals as resource. Rather than addressing IVM’s ethical credentials head on, this paper takes a tangential approach by looking at the ways in which this </w:t>
      </w:r>
      <w:proofErr w:type="spellStart"/>
      <w:r w:rsidRPr="00BD14B6">
        <w:rPr>
          <w:rFonts w:ascii="Verdana" w:hAnsi="Verdana" w:cs="Verdana"/>
        </w:rPr>
        <w:t>postmodernization</w:t>
      </w:r>
      <w:proofErr w:type="spellEnd"/>
      <w:r w:rsidRPr="00BD14B6">
        <w:rPr>
          <w:rFonts w:ascii="Verdana" w:hAnsi="Verdana" w:cs="Verdana"/>
        </w:rPr>
        <w:t xml:space="preserve"> of meat production paradoxically serves to encourage a nostalgic attachment to traditional farming methods, often associated with a particular vision of environmental aesthetics. Consequently, IVM should be understood as part of complex cultural dynamics in which animal rights and environmental discourses intertwine uneasily around the question of how to eat well in the </w:t>
      </w:r>
      <w:proofErr w:type="spellStart"/>
      <w:r w:rsidRPr="00BD14B6">
        <w:rPr>
          <w:rFonts w:ascii="Verdana" w:hAnsi="Verdana" w:cs="Verdana"/>
        </w:rPr>
        <w:t>Anthropocene</w:t>
      </w:r>
      <w:proofErr w:type="spellEnd"/>
      <w:r w:rsidRPr="00BD14B6">
        <w:rPr>
          <w:rFonts w:ascii="Verdana" w:hAnsi="Verdana" w:cs="Verdana"/>
        </w:rPr>
        <w:t>.</w:t>
      </w:r>
    </w:p>
    <w:p w14:paraId="2F95AD92" w14:textId="77777777" w:rsidR="00B11525" w:rsidRPr="00BD14B6" w:rsidRDefault="00B11525" w:rsidP="00BD14B6">
      <w:pPr>
        <w:pStyle w:val="Body1"/>
        <w:spacing w:after="0" w:line="240" w:lineRule="auto"/>
        <w:rPr>
          <w:rFonts w:ascii="Verdana" w:hAnsi="Verdana" w:cs="Verdana"/>
        </w:rPr>
      </w:pPr>
    </w:p>
    <w:p w14:paraId="2F95AD93"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Kim Baker, ‘Picturing Pigs, Depicting </w:t>
      </w:r>
      <w:proofErr w:type="spellStart"/>
      <w:r w:rsidRPr="00BD14B6">
        <w:rPr>
          <w:rFonts w:ascii="Verdana" w:hAnsi="Verdana" w:cs="Verdana"/>
        </w:rPr>
        <w:t>Pigmen</w:t>
      </w:r>
      <w:proofErr w:type="spellEnd"/>
      <w:r w:rsidRPr="00BD14B6">
        <w:rPr>
          <w:rFonts w:ascii="Verdana" w:hAnsi="Verdana" w:cs="Verdana"/>
        </w:rPr>
        <w:t>: how pig industry advertising strategies reveal the unseen idioms of farm animal production’</w:t>
      </w:r>
    </w:p>
    <w:p w14:paraId="2F95AD94" w14:textId="77777777" w:rsidR="00B11525" w:rsidRPr="00BD14B6" w:rsidRDefault="00B11525" w:rsidP="00BD14B6">
      <w:pPr>
        <w:pStyle w:val="Body1"/>
        <w:spacing w:after="0" w:line="240" w:lineRule="auto"/>
        <w:rPr>
          <w:rFonts w:ascii="Verdana" w:hAnsi="Verdana" w:cs="Verdana"/>
        </w:rPr>
      </w:pPr>
    </w:p>
    <w:p w14:paraId="2F95AD95"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Over the last six decades British agriculture has embraced the paradigms of industrialisation and </w:t>
      </w:r>
      <w:proofErr w:type="spellStart"/>
      <w:r w:rsidRPr="00BD14B6">
        <w:rPr>
          <w:rFonts w:ascii="Verdana" w:hAnsi="Verdana" w:cs="Verdana"/>
        </w:rPr>
        <w:t>technologisation</w:t>
      </w:r>
      <w:proofErr w:type="spellEnd"/>
      <w:r w:rsidRPr="00BD14B6">
        <w:rPr>
          <w:rFonts w:ascii="Verdana" w:hAnsi="Verdana" w:cs="Verdana"/>
        </w:rPr>
        <w:t xml:space="preserve">: both have been crucial to increasing the productivity of livestock farming. Against the backdrop of a highly competitive global marketplace contemporary pig farmers are offered a huge array of efficiency-boosting products with innumerable pharmaceutical, feedstuff and genetics companies vying for the attention, and cash, of would-be customers. But commercial advertisements placed in pig industry journals do more than just sell - to an anthropological eye they reveal the unspoken preoccupations of pig farmers and the stockmen who manage pigs. This paper provides analysis and discussion of several typical examples of advertising visuals. By drawing together a selection of advertisements derived from farming journals and ethnographic data collected during long term fieldwork on a large scale industrial pig unit it offers an account of the obscured idioms of pig production. I show how  the imagery embedded in advertisements provides unexpected insights into the way that the farm and the pigs themselves are understood by farmers and </w:t>
      </w:r>
      <w:proofErr w:type="spellStart"/>
      <w:r w:rsidRPr="00BD14B6">
        <w:rPr>
          <w:rFonts w:ascii="Verdana" w:hAnsi="Verdana" w:cs="Verdana"/>
        </w:rPr>
        <w:t>pigmen</w:t>
      </w:r>
      <w:proofErr w:type="spellEnd"/>
      <w:r w:rsidRPr="00BD14B6">
        <w:rPr>
          <w:rFonts w:ascii="Verdana" w:hAnsi="Verdana" w:cs="Verdana"/>
        </w:rPr>
        <w:t xml:space="preserve">. In exploring the prevalent </w:t>
      </w:r>
      <w:r w:rsidRPr="00BD14B6">
        <w:rPr>
          <w:rFonts w:ascii="Verdana" w:hAnsi="Verdana" w:cs="Verdana"/>
        </w:rPr>
        <w:lastRenderedPageBreak/>
        <w:t>idioms of gender and professional performance, I propose that the farm is both more than, and other than, an exclusively technocratic locus.     </w:t>
      </w:r>
    </w:p>
    <w:p w14:paraId="2F95AD96" w14:textId="77777777" w:rsidR="00B11525" w:rsidRPr="00BD14B6" w:rsidRDefault="00B11525" w:rsidP="00BD14B6">
      <w:pPr>
        <w:pStyle w:val="Body1"/>
        <w:spacing w:after="0" w:line="240" w:lineRule="auto"/>
        <w:rPr>
          <w:rFonts w:ascii="Verdana" w:hAnsi="Verdana" w:cs="Verdana"/>
        </w:rPr>
      </w:pPr>
    </w:p>
    <w:p w14:paraId="2F95AD97" w14:textId="77777777" w:rsidR="00B11525" w:rsidRPr="00BD14B6" w:rsidRDefault="00B11525" w:rsidP="00BD14B6">
      <w:pPr>
        <w:pStyle w:val="Body1"/>
        <w:spacing w:after="0" w:line="240" w:lineRule="auto"/>
        <w:rPr>
          <w:rFonts w:ascii="Verdana" w:hAnsi="Verdana" w:cs="Verdana"/>
        </w:rPr>
      </w:pPr>
    </w:p>
    <w:p w14:paraId="2F95AD98" w14:textId="77777777" w:rsidR="00B11525" w:rsidRPr="00BD14B6" w:rsidRDefault="00B11525" w:rsidP="00BD14B6">
      <w:pPr>
        <w:pStyle w:val="Body1"/>
        <w:tabs>
          <w:tab w:val="left" w:pos="0"/>
        </w:tabs>
        <w:spacing w:after="0" w:line="240" w:lineRule="auto"/>
        <w:rPr>
          <w:rFonts w:ascii="Verdana" w:hAnsi="Verdana" w:cs="Verdana"/>
          <w:u w:val="single"/>
        </w:rPr>
      </w:pPr>
      <w:r w:rsidRPr="00BD14B6">
        <w:rPr>
          <w:rFonts w:ascii="Verdana" w:hAnsi="Verdana" w:cs="Verdana"/>
        </w:rPr>
        <w:t xml:space="preserve">                                     </w:t>
      </w:r>
      <w:r w:rsidRPr="00BD14B6">
        <w:rPr>
          <w:rFonts w:ascii="Verdana" w:hAnsi="Verdana" w:cs="Verdana"/>
          <w:b/>
          <w:bCs/>
          <w:sz w:val="40"/>
          <w:szCs w:val="40"/>
        </w:rPr>
        <w:t>Biographies</w:t>
      </w:r>
    </w:p>
    <w:p w14:paraId="2F95AD99" w14:textId="77777777" w:rsidR="00B11525" w:rsidRPr="00BD14B6" w:rsidRDefault="00B11525" w:rsidP="00BD14B6">
      <w:pPr>
        <w:pStyle w:val="Body1"/>
        <w:spacing w:after="0" w:line="240" w:lineRule="auto"/>
        <w:rPr>
          <w:rFonts w:ascii="Verdana" w:hAnsi="Verdana" w:cs="Verdana"/>
          <w:u w:val="single"/>
        </w:rPr>
      </w:pPr>
    </w:p>
    <w:p w14:paraId="2F95AD9A" w14:textId="77777777" w:rsidR="00B11525" w:rsidRDefault="00B11525" w:rsidP="00BD14B6">
      <w:pPr>
        <w:pStyle w:val="Body1"/>
        <w:spacing w:after="0" w:line="240" w:lineRule="auto"/>
        <w:rPr>
          <w:rFonts w:ascii="Verdana" w:hAnsi="Verdana" w:cs="Verdana"/>
        </w:rPr>
      </w:pPr>
      <w:r w:rsidRPr="006B660C">
        <w:rPr>
          <w:rFonts w:ascii="Verdana" w:hAnsi="Verdana" w:cs="Verdana"/>
        </w:rPr>
        <w:t>Plenaries</w:t>
      </w:r>
    </w:p>
    <w:p w14:paraId="2F95AD9B" w14:textId="77777777" w:rsidR="00B11525" w:rsidRDefault="00B11525" w:rsidP="00BD14B6">
      <w:pPr>
        <w:pStyle w:val="Body1"/>
        <w:spacing w:after="0" w:line="240" w:lineRule="auto"/>
        <w:rPr>
          <w:rFonts w:ascii="Verdana" w:hAnsi="Verdana" w:cs="Verdana"/>
        </w:rPr>
      </w:pPr>
    </w:p>
    <w:p w14:paraId="2F95AD9C" w14:textId="77777777" w:rsidR="00B11525" w:rsidRDefault="00B11525" w:rsidP="006B660C">
      <w:pPr>
        <w:rPr>
          <w:rFonts w:ascii="Verdana" w:hAnsi="Verdana" w:cs="Verdana"/>
          <w:sz w:val="22"/>
          <w:szCs w:val="22"/>
        </w:rPr>
      </w:pPr>
      <w:r w:rsidRPr="006B660C">
        <w:rPr>
          <w:rFonts w:ascii="Verdana" w:hAnsi="Verdana" w:cs="Verdana"/>
          <w:sz w:val="22"/>
          <w:szCs w:val="22"/>
        </w:rPr>
        <w:t xml:space="preserve">Henry </w:t>
      </w:r>
      <w:proofErr w:type="spellStart"/>
      <w:r w:rsidRPr="006B660C">
        <w:rPr>
          <w:rFonts w:ascii="Verdana" w:hAnsi="Verdana" w:cs="Verdana"/>
          <w:sz w:val="22"/>
          <w:szCs w:val="22"/>
        </w:rPr>
        <w:t>Buller</w:t>
      </w:r>
      <w:proofErr w:type="spellEnd"/>
      <w:r w:rsidRPr="006B660C">
        <w:rPr>
          <w:rFonts w:ascii="Verdana" w:hAnsi="Verdana" w:cs="Verdana"/>
          <w:sz w:val="22"/>
          <w:szCs w:val="22"/>
        </w:rPr>
        <w:t xml:space="preserve"> is Professor of Geography at the University of Exeter, having previously been at the Universities of Paris X and VII and the Countryside and Community Research Unit, Cheltenham. He has been working in the field of animal studies and animal geographies in particular for the last 12 or so years beginning with work on livestock, wild species reintroduction </w:t>
      </w:r>
      <w:proofErr w:type="spellStart"/>
      <w:r w:rsidRPr="006B660C">
        <w:rPr>
          <w:rFonts w:ascii="Verdana" w:hAnsi="Verdana" w:cs="Verdana"/>
          <w:sz w:val="22"/>
          <w:szCs w:val="22"/>
        </w:rPr>
        <w:t>programmes</w:t>
      </w:r>
      <w:proofErr w:type="spellEnd"/>
      <w:r w:rsidRPr="006B660C">
        <w:rPr>
          <w:rFonts w:ascii="Verdana" w:hAnsi="Verdana" w:cs="Verdana"/>
          <w:sz w:val="22"/>
          <w:szCs w:val="22"/>
        </w:rPr>
        <w:t xml:space="preserve"> in Europe and the mythical and imaginary fauna of the contemporary British countryside. Recently, he has moved more centrally into the issues of animal health and welfare (and especially farm animal welfare), the bestial </w:t>
      </w:r>
      <w:proofErr w:type="spellStart"/>
      <w:r w:rsidRPr="006B660C">
        <w:rPr>
          <w:rFonts w:ascii="Verdana" w:hAnsi="Verdana" w:cs="Verdana"/>
          <w:sz w:val="22"/>
          <w:szCs w:val="22"/>
        </w:rPr>
        <w:t>spatialities</w:t>
      </w:r>
      <w:proofErr w:type="spellEnd"/>
      <w:r w:rsidRPr="006B660C">
        <w:rPr>
          <w:rFonts w:ascii="Verdana" w:hAnsi="Verdana" w:cs="Verdana"/>
          <w:sz w:val="22"/>
          <w:szCs w:val="22"/>
        </w:rPr>
        <w:t xml:space="preserve"> of contemporary zoo design, zoonotic disease transmission within pet ownership, </w:t>
      </w:r>
      <w:r>
        <w:rPr>
          <w:rFonts w:ascii="Verdana" w:hAnsi="Verdana" w:cs="Verdana"/>
          <w:sz w:val="22"/>
          <w:szCs w:val="22"/>
        </w:rPr>
        <w:t>re-</w:t>
      </w:r>
      <w:proofErr w:type="spellStart"/>
      <w:r>
        <w:rPr>
          <w:rFonts w:ascii="Verdana" w:hAnsi="Verdana" w:cs="Verdana"/>
          <w:sz w:val="22"/>
          <w:szCs w:val="22"/>
        </w:rPr>
        <w:t>wilded</w:t>
      </w:r>
      <w:proofErr w:type="spellEnd"/>
      <w:r>
        <w:rPr>
          <w:rFonts w:ascii="Verdana" w:hAnsi="Verdana" w:cs="Verdana"/>
          <w:sz w:val="22"/>
          <w:szCs w:val="22"/>
        </w:rPr>
        <w:t xml:space="preserve"> </w:t>
      </w:r>
      <w:proofErr w:type="spellStart"/>
      <w:r>
        <w:rPr>
          <w:rFonts w:ascii="Verdana" w:hAnsi="Verdana" w:cs="Verdana"/>
          <w:sz w:val="22"/>
          <w:szCs w:val="22"/>
        </w:rPr>
        <w:t>biodiversities</w:t>
      </w:r>
      <w:proofErr w:type="spellEnd"/>
      <w:r>
        <w:rPr>
          <w:rFonts w:ascii="Verdana" w:hAnsi="Verdana" w:cs="Verdana"/>
          <w:sz w:val="22"/>
          <w:szCs w:val="22"/>
        </w:rPr>
        <w:t xml:space="preserve">, </w:t>
      </w:r>
      <w:r w:rsidRPr="006B660C">
        <w:rPr>
          <w:rFonts w:ascii="Verdana" w:hAnsi="Verdana" w:cs="Verdana"/>
          <w:sz w:val="22"/>
          <w:szCs w:val="22"/>
        </w:rPr>
        <w:t>and animal death as well as the methodological promise of observation, moving with animals and cross-species ethnographies. Interested, in particular</w:t>
      </w:r>
      <w:r>
        <w:rPr>
          <w:rFonts w:ascii="Verdana" w:hAnsi="Verdana" w:cs="Verdana"/>
          <w:sz w:val="22"/>
          <w:szCs w:val="22"/>
        </w:rPr>
        <w:t>,</w:t>
      </w:r>
      <w:r w:rsidRPr="006B660C">
        <w:rPr>
          <w:rFonts w:ascii="Verdana" w:hAnsi="Verdana" w:cs="Verdana"/>
          <w:sz w:val="22"/>
          <w:szCs w:val="22"/>
        </w:rPr>
        <w:t xml:space="preserve"> in the role and place of social science in generating knowledge and understanding of, and engagement with, non-humans, his current research involves vets, farmers, pet owners and zookeepers as well as cows, sheep, trout, salmon, pigs, chickens, dogs, wolves, horses and (hopefully in the near future, despite recent failures to secure research funding) Campylobacter, Salmonella, and E. Coli.  Henry </w:t>
      </w:r>
      <w:proofErr w:type="spellStart"/>
      <w:r w:rsidRPr="006B660C">
        <w:rPr>
          <w:rFonts w:ascii="Verdana" w:hAnsi="Verdana" w:cs="Verdana"/>
          <w:sz w:val="22"/>
          <w:szCs w:val="22"/>
        </w:rPr>
        <w:t>Buller</w:t>
      </w:r>
      <w:proofErr w:type="spellEnd"/>
      <w:r w:rsidRPr="006B660C">
        <w:rPr>
          <w:rFonts w:ascii="Verdana" w:hAnsi="Verdana" w:cs="Verdana"/>
          <w:sz w:val="22"/>
          <w:szCs w:val="22"/>
        </w:rPr>
        <w:t xml:space="preserve"> is an appointed member of the UK Farm Animal Welfare Committee and Chair of the Welfare at Killing Working Group. He lives with, amongst others, a goldfish.</w:t>
      </w:r>
    </w:p>
    <w:p w14:paraId="2F95AD9D" w14:textId="77777777" w:rsidR="00B11525" w:rsidRDefault="00B11525" w:rsidP="006B660C">
      <w:pPr>
        <w:rPr>
          <w:rFonts w:ascii="Verdana" w:hAnsi="Verdana" w:cs="Verdana"/>
          <w:sz w:val="22"/>
          <w:szCs w:val="22"/>
        </w:rPr>
      </w:pPr>
    </w:p>
    <w:p w14:paraId="2F95AD9E" w14:textId="77777777" w:rsidR="00B11525" w:rsidRPr="006B660C" w:rsidRDefault="00B11525" w:rsidP="006B660C">
      <w:pPr>
        <w:rPr>
          <w:rFonts w:ascii="Verdana" w:hAnsi="Verdana" w:cs="Verdana"/>
          <w:sz w:val="22"/>
          <w:szCs w:val="22"/>
        </w:rPr>
      </w:pPr>
      <w:r w:rsidRPr="006B660C">
        <w:rPr>
          <w:rFonts w:ascii="Verdana" w:hAnsi="Verdana" w:cs="Verdana"/>
          <w:sz w:val="22"/>
          <w:szCs w:val="22"/>
        </w:rPr>
        <w:t xml:space="preserve">Mara </w:t>
      </w:r>
      <w:proofErr w:type="spellStart"/>
      <w:r w:rsidRPr="006B660C">
        <w:rPr>
          <w:rFonts w:ascii="Verdana" w:hAnsi="Verdana" w:cs="Verdana"/>
          <w:sz w:val="22"/>
          <w:szCs w:val="22"/>
        </w:rPr>
        <w:t>Miele</w:t>
      </w:r>
      <w:proofErr w:type="spellEnd"/>
      <w:r w:rsidRPr="006B660C">
        <w:rPr>
          <w:rFonts w:ascii="Verdana" w:hAnsi="Verdana" w:cs="Verdana"/>
          <w:sz w:val="22"/>
          <w:szCs w:val="22"/>
        </w:rPr>
        <w:t xml:space="preserve"> is a reader in the School of Planning and Geography at Cardiff University that she joined in January 2004. Mara’s recent work has developed in conversation between cultural geographers and STS scholars and her main research interests focus on animal geography by looking at practices of animal farming and animal welfare science as important sites for exploring human nonhuman animal relations. Mara received the Environment and Planning A Ashby Prize for her paper ‘The taste of happiness: free range chicken’, </w:t>
      </w:r>
      <w:r w:rsidRPr="006B660C">
        <w:rPr>
          <w:rFonts w:ascii="Verdana" w:hAnsi="Verdana" w:cs="Verdana"/>
          <w:i/>
          <w:iCs/>
          <w:sz w:val="22"/>
          <w:szCs w:val="22"/>
        </w:rPr>
        <w:t>Environment and Planning A</w:t>
      </w:r>
      <w:r w:rsidRPr="006B660C">
        <w:rPr>
          <w:rFonts w:ascii="Verdana" w:hAnsi="Verdana" w:cs="Verdana"/>
          <w:sz w:val="22"/>
          <w:szCs w:val="22"/>
        </w:rPr>
        <w:t xml:space="preserve">, 43 (2011), other recent publications include (with A Evans) ‘Between food and flesh: how animals are made to matter (and not to matter) within food consumption practices’ </w:t>
      </w:r>
      <w:r w:rsidRPr="006B660C">
        <w:rPr>
          <w:rFonts w:ascii="Verdana" w:hAnsi="Verdana" w:cs="Verdana"/>
          <w:i/>
          <w:iCs/>
          <w:sz w:val="22"/>
          <w:szCs w:val="22"/>
        </w:rPr>
        <w:t>Environment and Planning D- Society and Space</w:t>
      </w:r>
      <w:r w:rsidRPr="006B660C">
        <w:rPr>
          <w:rFonts w:ascii="Verdana" w:hAnsi="Verdana" w:cs="Verdana"/>
          <w:sz w:val="22"/>
          <w:szCs w:val="22"/>
        </w:rPr>
        <w:t xml:space="preserve">, 30(2012); ‘When foods become animals: ruminations on ethics and responsibility in care-full practices of consumption (with A Evans), </w:t>
      </w:r>
      <w:r w:rsidRPr="006B660C">
        <w:rPr>
          <w:rFonts w:ascii="Verdana" w:hAnsi="Verdana" w:cs="Verdana"/>
          <w:i/>
          <w:iCs/>
          <w:sz w:val="22"/>
          <w:szCs w:val="22"/>
        </w:rPr>
        <w:t>Ethics Place and Environment</w:t>
      </w:r>
      <w:r w:rsidRPr="006B660C">
        <w:rPr>
          <w:rFonts w:ascii="Verdana" w:hAnsi="Verdana" w:cs="Verdana"/>
          <w:sz w:val="22"/>
          <w:szCs w:val="22"/>
        </w:rPr>
        <w:t xml:space="preserve"> 13(2010), ‘The growth of the Halal meat markets in Europe: an exploration of the supply side theory of religion’ (with Lever, J.), </w:t>
      </w:r>
      <w:r w:rsidRPr="006B660C">
        <w:rPr>
          <w:rFonts w:ascii="Verdana" w:hAnsi="Verdana" w:cs="Verdana"/>
          <w:i/>
          <w:iCs/>
          <w:sz w:val="22"/>
          <w:szCs w:val="22"/>
        </w:rPr>
        <w:t>Journal of Rural Studies</w:t>
      </w:r>
      <w:r w:rsidRPr="006B660C">
        <w:rPr>
          <w:rFonts w:ascii="Verdana" w:hAnsi="Verdana" w:cs="Verdana"/>
          <w:sz w:val="22"/>
          <w:szCs w:val="22"/>
        </w:rPr>
        <w:t xml:space="preserve">. This research was based on two large EU funded projects: </w:t>
      </w:r>
      <w:proofErr w:type="spellStart"/>
      <w:r w:rsidRPr="006B660C">
        <w:rPr>
          <w:rFonts w:ascii="Verdana" w:hAnsi="Verdana" w:cs="Verdana"/>
          <w:sz w:val="22"/>
          <w:szCs w:val="22"/>
        </w:rPr>
        <w:t>Dialrel</w:t>
      </w:r>
      <w:proofErr w:type="spellEnd"/>
      <w:r w:rsidRPr="006B660C">
        <w:rPr>
          <w:rFonts w:ascii="Verdana" w:hAnsi="Verdana" w:cs="Verdana"/>
          <w:sz w:val="22"/>
          <w:szCs w:val="22"/>
        </w:rPr>
        <w:t>, (Establishing a dialogue about religious slaughter, 2006-2010) and the EU VI framework integrated project Welfare Quality (Science and Society improving animal welfare, 2004-2009).</w:t>
      </w:r>
    </w:p>
    <w:p w14:paraId="2F95AD9F" w14:textId="77777777" w:rsidR="00B11525" w:rsidRPr="006B660C" w:rsidRDefault="00B11525" w:rsidP="006B660C">
      <w:pPr>
        <w:rPr>
          <w:rFonts w:ascii="Verdana" w:hAnsi="Verdana" w:cs="Verdana"/>
          <w:sz w:val="22"/>
          <w:szCs w:val="22"/>
        </w:rPr>
      </w:pPr>
    </w:p>
    <w:p w14:paraId="2F95ADA0" w14:textId="77777777" w:rsidR="00B11525" w:rsidRPr="006B660C" w:rsidRDefault="00B11525" w:rsidP="006B660C">
      <w:pPr>
        <w:pStyle w:val="Body1"/>
        <w:spacing w:after="0" w:line="240" w:lineRule="auto"/>
        <w:rPr>
          <w:rFonts w:ascii="Verdana" w:hAnsi="Verdana" w:cs="Verdana"/>
        </w:rPr>
      </w:pPr>
      <w:r w:rsidRPr="006B660C">
        <w:rPr>
          <w:rFonts w:ascii="Verdana" w:hAnsi="Verdana" w:cs="Verdana"/>
        </w:rPr>
        <w:t xml:space="preserve">Rhoda </w:t>
      </w:r>
      <w:proofErr w:type="spellStart"/>
      <w:r w:rsidRPr="006B660C">
        <w:rPr>
          <w:rFonts w:ascii="Verdana" w:hAnsi="Verdana" w:cs="Verdana"/>
        </w:rPr>
        <w:t>Wilkie</w:t>
      </w:r>
      <w:proofErr w:type="spellEnd"/>
      <w:r w:rsidRPr="006B660C">
        <w:rPr>
          <w:rFonts w:ascii="Verdana" w:hAnsi="Verdana" w:cs="Verdana"/>
        </w:rPr>
        <w:t xml:space="preserve"> is Lecturer in Sociology at the University of Aberdeen. Her research focuses on the sociology of human-animal relations, especially human-livestock interactions.  She is the author of </w:t>
      </w:r>
      <w:r w:rsidRPr="006B660C">
        <w:rPr>
          <w:rFonts w:ascii="Verdana" w:hAnsi="Verdana" w:cs="Verdana"/>
          <w:i/>
          <w:iCs/>
        </w:rPr>
        <w:t>Livestock/</w:t>
      </w:r>
      <w:proofErr w:type="spellStart"/>
      <w:r w:rsidRPr="006B660C">
        <w:rPr>
          <w:rFonts w:ascii="Verdana" w:hAnsi="Verdana" w:cs="Verdana"/>
          <w:i/>
          <w:iCs/>
        </w:rPr>
        <w:t>Deadstock</w:t>
      </w:r>
      <w:proofErr w:type="spellEnd"/>
      <w:r w:rsidRPr="006B660C">
        <w:rPr>
          <w:rFonts w:ascii="Verdana" w:hAnsi="Verdana" w:cs="Verdana"/>
          <w:i/>
          <w:iCs/>
        </w:rPr>
        <w:t>: Working with Farm Animals from Birth to Slaughter</w:t>
      </w:r>
      <w:r w:rsidRPr="006B660C">
        <w:rPr>
          <w:rFonts w:ascii="Verdana" w:hAnsi="Verdana" w:cs="Verdana"/>
        </w:rPr>
        <w:t xml:space="preserve"> (Philadelphia: Temple University Press, 2010), and co-edited with David </w:t>
      </w:r>
      <w:proofErr w:type="spellStart"/>
      <w:r w:rsidRPr="006B660C">
        <w:rPr>
          <w:rFonts w:ascii="Verdana" w:hAnsi="Verdana" w:cs="Verdana"/>
        </w:rPr>
        <w:t>Inglis</w:t>
      </w:r>
      <w:proofErr w:type="spellEnd"/>
      <w:r w:rsidRPr="006B660C">
        <w:rPr>
          <w:rFonts w:ascii="Verdana" w:hAnsi="Verdana" w:cs="Verdana"/>
        </w:rPr>
        <w:t xml:space="preserve">, the 5 volume collection, </w:t>
      </w:r>
      <w:r w:rsidRPr="006B660C">
        <w:rPr>
          <w:rFonts w:ascii="Verdana" w:hAnsi="Verdana" w:cs="Verdana"/>
          <w:i/>
          <w:iCs/>
        </w:rPr>
        <w:t>Animals and Society: Critical Concepts in the Social Sciences</w:t>
      </w:r>
      <w:r w:rsidRPr="006B660C">
        <w:rPr>
          <w:rFonts w:ascii="Verdana" w:hAnsi="Verdana" w:cs="Verdana"/>
        </w:rPr>
        <w:t xml:space="preserve"> (London, </w:t>
      </w:r>
      <w:proofErr w:type="spellStart"/>
      <w:r w:rsidRPr="006B660C">
        <w:rPr>
          <w:rFonts w:ascii="Verdana" w:hAnsi="Verdana" w:cs="Verdana"/>
        </w:rPr>
        <w:t>Routledge</w:t>
      </w:r>
      <w:proofErr w:type="spellEnd"/>
      <w:r w:rsidRPr="006B660C">
        <w:rPr>
          <w:rFonts w:ascii="Verdana" w:hAnsi="Verdana" w:cs="Verdana"/>
        </w:rPr>
        <w:t xml:space="preserve">, 2007). She is a founding member and </w:t>
      </w:r>
      <w:r w:rsidRPr="006B660C">
        <w:rPr>
          <w:rFonts w:ascii="Verdana" w:hAnsi="Verdana" w:cs="Verdana"/>
        </w:rPr>
        <w:lastRenderedPageBreak/>
        <w:t>convenor of the British Sociological Association Animal/Human Studies Group, and is a member of the Society and Animals Editorial Board.</w:t>
      </w:r>
    </w:p>
    <w:p w14:paraId="2F95ADA1" w14:textId="77777777" w:rsidR="00B11525" w:rsidRPr="006B660C" w:rsidRDefault="00B11525" w:rsidP="006B660C">
      <w:pPr>
        <w:pStyle w:val="Body1"/>
        <w:spacing w:after="0" w:line="240" w:lineRule="auto"/>
        <w:rPr>
          <w:rFonts w:ascii="Verdana" w:hAnsi="Verdana" w:cs="Verdana"/>
        </w:rPr>
      </w:pPr>
    </w:p>
    <w:p w14:paraId="2F95ADA2" w14:textId="77777777" w:rsidR="00B11525" w:rsidRDefault="00B11525" w:rsidP="00BD14B6">
      <w:pPr>
        <w:pStyle w:val="Body1"/>
        <w:spacing w:after="0" w:line="240" w:lineRule="auto"/>
        <w:rPr>
          <w:rFonts w:ascii="Verdana" w:hAnsi="Verdana" w:cs="Verdana"/>
          <w:sz w:val="24"/>
          <w:szCs w:val="24"/>
        </w:rPr>
      </w:pPr>
    </w:p>
    <w:p w14:paraId="2F95ADA3" w14:textId="77777777" w:rsidR="00B11525" w:rsidRPr="00BD14B6" w:rsidRDefault="00B11525" w:rsidP="00BD14B6">
      <w:pPr>
        <w:pStyle w:val="Body1"/>
        <w:spacing w:after="0" w:line="240" w:lineRule="auto"/>
        <w:rPr>
          <w:rFonts w:ascii="Verdana" w:hAnsi="Verdana" w:cs="Verdana"/>
          <w:sz w:val="24"/>
          <w:szCs w:val="24"/>
        </w:rPr>
      </w:pPr>
      <w:proofErr w:type="spellStart"/>
      <w:r w:rsidRPr="00BD14B6">
        <w:rPr>
          <w:rFonts w:ascii="Verdana" w:hAnsi="Verdana" w:cs="Verdana"/>
          <w:sz w:val="24"/>
          <w:szCs w:val="24"/>
        </w:rPr>
        <w:t>Panelists</w:t>
      </w:r>
      <w:proofErr w:type="spellEnd"/>
    </w:p>
    <w:p w14:paraId="2F95ADA4" w14:textId="77777777" w:rsidR="00B11525" w:rsidRPr="00BD14B6" w:rsidRDefault="00B11525" w:rsidP="00BD14B6">
      <w:pPr>
        <w:pStyle w:val="Body1"/>
        <w:spacing w:after="0" w:line="240" w:lineRule="auto"/>
        <w:rPr>
          <w:rFonts w:ascii="Verdana" w:hAnsi="Verdana" w:cs="Verdana"/>
        </w:rPr>
      </w:pPr>
    </w:p>
    <w:p w14:paraId="2F95ADA5"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Kim Baker holds an Art MA (Norwich) and a PhD in Visual Anthropology (</w:t>
      </w:r>
      <w:proofErr w:type="spellStart"/>
      <w:r w:rsidRPr="00BD14B6">
        <w:rPr>
          <w:rFonts w:ascii="Verdana" w:hAnsi="Verdana" w:cs="Verdana"/>
        </w:rPr>
        <w:t>Goldsmiths,University</w:t>
      </w:r>
      <w:proofErr w:type="spellEnd"/>
      <w:r w:rsidRPr="00BD14B6">
        <w:rPr>
          <w:rFonts w:ascii="Verdana" w:hAnsi="Verdana" w:cs="Verdana"/>
        </w:rPr>
        <w:t xml:space="preserve"> of London). Her writing, visual research interests and lecturing activities focus on rural lives and the human-animal relations engendered in contemporary agriculture in Britain.</w:t>
      </w:r>
    </w:p>
    <w:p w14:paraId="2F95ADA6" w14:textId="77777777" w:rsidR="00B11525" w:rsidRPr="00BD14B6" w:rsidRDefault="00B11525" w:rsidP="00BD14B6">
      <w:pPr>
        <w:pStyle w:val="Body1"/>
        <w:spacing w:after="0" w:line="240" w:lineRule="auto"/>
        <w:rPr>
          <w:rFonts w:ascii="Verdana" w:hAnsi="Verdana" w:cs="Verdana"/>
        </w:rPr>
      </w:pPr>
    </w:p>
    <w:p w14:paraId="2F95ADA7"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Christopher Bear is Lecturer in Human Geography in the School of City and Regional Planning, Cardiff University. His research focuses on human-animal-technology relations and on geographies of expertise. Much of his research has been conducted in relation to aquatic environments, where he has examined practices of fisheries management and investigated the everyday environmental knowledge practices of anglers. He is especially interested in the co-constitution of management policies and practice by human and nonhuman </w:t>
      </w:r>
      <w:proofErr w:type="spellStart"/>
      <w:r w:rsidRPr="00BD14B6">
        <w:rPr>
          <w:rFonts w:ascii="Verdana" w:hAnsi="Verdana" w:cs="Verdana"/>
        </w:rPr>
        <w:t>actants</w:t>
      </w:r>
      <w:proofErr w:type="spellEnd"/>
      <w:r w:rsidRPr="00BD14B6">
        <w:rPr>
          <w:rFonts w:ascii="Verdana" w:hAnsi="Verdana" w:cs="Verdana"/>
        </w:rPr>
        <w:t>. He is currently working on an ESRC-funded project that investigates the renegotiation of relationships between farmers and cows through the installation of robotic milking technologies.</w:t>
      </w:r>
    </w:p>
    <w:p w14:paraId="2F95ADA8" w14:textId="77777777" w:rsidR="00B11525" w:rsidRPr="00BD14B6" w:rsidRDefault="00B11525" w:rsidP="00BD14B6">
      <w:pPr>
        <w:pStyle w:val="Body1"/>
        <w:spacing w:after="0" w:line="240" w:lineRule="auto"/>
        <w:rPr>
          <w:rFonts w:ascii="Verdana" w:hAnsi="Verdana" w:cs="Verdana"/>
        </w:rPr>
      </w:pPr>
    </w:p>
    <w:p w14:paraId="2F95ADA9"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Angela Cassidy’s research interests span STS and the history of science; science/environmental communication, and animal studies.  She has recently completed a study of public controversy in the UK over bovine TB and badger culling; and is now researching the contemporary ‘One Health’ movement for managing disease across humans and animals. She is a Research Associate in the Centre for the History of Science, Technology and Medicine (</w:t>
      </w:r>
      <w:proofErr w:type="spellStart"/>
      <w:r w:rsidRPr="00BD14B6">
        <w:rPr>
          <w:rFonts w:ascii="Verdana" w:hAnsi="Verdana" w:cs="Verdana"/>
        </w:rPr>
        <w:t>CHoSTM</w:t>
      </w:r>
      <w:proofErr w:type="spellEnd"/>
      <w:r w:rsidRPr="00BD14B6">
        <w:rPr>
          <w:rFonts w:ascii="Verdana" w:hAnsi="Verdana" w:cs="Verdana"/>
        </w:rPr>
        <w:t>), Department of Humanities, Imperial College London.</w:t>
      </w:r>
    </w:p>
    <w:p w14:paraId="2F95ADAA" w14:textId="77777777" w:rsidR="00B11525" w:rsidRPr="00BD14B6" w:rsidRDefault="00B11525" w:rsidP="00BD14B6">
      <w:pPr>
        <w:pStyle w:val="Body1"/>
        <w:spacing w:after="0" w:line="240" w:lineRule="auto"/>
        <w:rPr>
          <w:rFonts w:ascii="Verdana" w:hAnsi="Verdana" w:cs="Verdana"/>
        </w:rPr>
      </w:pPr>
    </w:p>
    <w:p w14:paraId="2F95ADAB"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Lewis Holloway is Senior Lecturer in Human Geography at the University of Hull. His research and teaching focuses on issues related to food, farming and the countryside. In particular he is interested in the production of different </w:t>
      </w:r>
      <w:proofErr w:type="spellStart"/>
      <w:r w:rsidRPr="00BD14B6">
        <w:rPr>
          <w:rFonts w:ascii="Verdana" w:hAnsi="Verdana" w:cs="Verdana"/>
        </w:rPr>
        <w:t>knowledges</w:t>
      </w:r>
      <w:proofErr w:type="spellEnd"/>
      <w:r w:rsidRPr="00BD14B6">
        <w:rPr>
          <w:rFonts w:ascii="Verdana" w:hAnsi="Verdana" w:cs="Verdana"/>
        </w:rPr>
        <w:t xml:space="preserve"> associated with farming and rural living, in the implications of technological interventions in agriculture, in human-nonhuman relationships in rural spaces, and in 'alternative' ways of living in the countryside and of producing, distributing and consuming food.</w:t>
      </w:r>
    </w:p>
    <w:p w14:paraId="2F95ADAC" w14:textId="77777777" w:rsidR="00B11525" w:rsidRPr="00BD14B6" w:rsidRDefault="00B11525" w:rsidP="00BD14B6">
      <w:pPr>
        <w:pStyle w:val="Body1"/>
        <w:spacing w:after="0" w:line="240" w:lineRule="auto"/>
        <w:rPr>
          <w:rFonts w:ascii="Verdana" w:hAnsi="Verdana" w:cs="Verdana"/>
        </w:rPr>
      </w:pPr>
    </w:p>
    <w:p w14:paraId="33A28BA0" w14:textId="77777777" w:rsidR="009960BD" w:rsidRPr="009960BD" w:rsidRDefault="009960BD" w:rsidP="009960BD">
      <w:pPr>
        <w:rPr>
          <w:rFonts w:ascii="Verdana" w:hAnsi="Verdana"/>
          <w:sz w:val="22"/>
          <w:szCs w:val="22"/>
        </w:rPr>
      </w:pPr>
      <w:bookmarkStart w:id="0" w:name="_GoBack"/>
      <w:r w:rsidRPr="009960BD">
        <w:rPr>
          <w:rFonts w:ascii="Verdana" w:hAnsi="Verdana"/>
          <w:sz w:val="22"/>
          <w:szCs w:val="22"/>
        </w:rPr>
        <w:t xml:space="preserve">Roxanna Lynch is a second year PhD student at Swansea University working with </w:t>
      </w:r>
      <w:bookmarkEnd w:id="0"/>
      <w:r w:rsidRPr="009960BD">
        <w:rPr>
          <w:rFonts w:ascii="Verdana" w:hAnsi="Verdana"/>
          <w:sz w:val="22"/>
          <w:szCs w:val="22"/>
        </w:rPr>
        <w:t xml:space="preserve">Professor Steven Edwards on a three year University funded project on the Ethics of Care. For the academic year 2011-2012 she was a Visiting Scholar with Professor Miranda </w:t>
      </w:r>
      <w:proofErr w:type="spellStart"/>
      <w:r w:rsidRPr="009960BD">
        <w:rPr>
          <w:rFonts w:ascii="Verdana" w:hAnsi="Verdana"/>
          <w:sz w:val="22"/>
          <w:szCs w:val="22"/>
        </w:rPr>
        <w:t>Fricker</w:t>
      </w:r>
      <w:proofErr w:type="spellEnd"/>
      <w:r w:rsidRPr="009960BD">
        <w:rPr>
          <w:rFonts w:ascii="Verdana" w:hAnsi="Verdana"/>
          <w:sz w:val="22"/>
          <w:szCs w:val="22"/>
        </w:rPr>
        <w:t xml:space="preserve"> at </w:t>
      </w:r>
      <w:proofErr w:type="spellStart"/>
      <w:r w:rsidRPr="009960BD">
        <w:rPr>
          <w:rFonts w:ascii="Verdana" w:hAnsi="Verdana"/>
          <w:sz w:val="22"/>
          <w:szCs w:val="22"/>
        </w:rPr>
        <w:t>Birkbeck</w:t>
      </w:r>
      <w:proofErr w:type="spellEnd"/>
      <w:r w:rsidRPr="009960BD">
        <w:rPr>
          <w:rFonts w:ascii="Verdana" w:hAnsi="Verdana"/>
          <w:sz w:val="22"/>
          <w:szCs w:val="22"/>
        </w:rPr>
        <w:t xml:space="preserve"> College, University of London where she also worked as a Graduate Teaching Assistant. She is writing her thesis on the ethics of care with a particular focus on the theoretical basis of care ethics, and is attempting to both outline the different ways in which the term ‘the ethics of care’ is employed, and then also to argue for the ways in which the term ‘care ethics’ can  be accurately applied. She argues in her thesis that the term ‘care ethics’ has been used to refer to a moral perspective, a moral theory and a moral practice. She concludes that whilst care ethics can plausibly be said to articulate a distinct moral orientation, this orientation cannot have normative implications. Furthermore, she argues that care ethics cannot be successfully construed as a distinct moral theory. She is currently investigating the claim that care is a practice. She is comparing </w:t>
      </w:r>
      <w:proofErr w:type="spellStart"/>
      <w:r w:rsidRPr="009960BD">
        <w:rPr>
          <w:rFonts w:ascii="Verdana" w:hAnsi="Verdana"/>
          <w:sz w:val="22"/>
          <w:szCs w:val="22"/>
        </w:rPr>
        <w:t>Rawlsian</w:t>
      </w:r>
      <w:proofErr w:type="spellEnd"/>
      <w:r w:rsidRPr="009960BD">
        <w:rPr>
          <w:rFonts w:ascii="Verdana" w:hAnsi="Verdana"/>
          <w:sz w:val="22"/>
          <w:szCs w:val="22"/>
        </w:rPr>
        <w:t xml:space="preserve"> conceptions of practice with </w:t>
      </w:r>
      <w:proofErr w:type="spellStart"/>
      <w:r w:rsidRPr="009960BD">
        <w:rPr>
          <w:rFonts w:ascii="Verdana" w:hAnsi="Verdana"/>
          <w:sz w:val="22"/>
          <w:szCs w:val="22"/>
        </w:rPr>
        <w:t>MacIntyrean</w:t>
      </w:r>
      <w:proofErr w:type="spellEnd"/>
      <w:r w:rsidRPr="009960BD">
        <w:rPr>
          <w:rFonts w:ascii="Verdana" w:hAnsi="Verdana"/>
          <w:sz w:val="22"/>
          <w:szCs w:val="22"/>
        </w:rPr>
        <w:t xml:space="preserve"> and </w:t>
      </w:r>
      <w:proofErr w:type="spellStart"/>
      <w:r w:rsidRPr="009960BD">
        <w:rPr>
          <w:rFonts w:ascii="Verdana" w:hAnsi="Verdana"/>
          <w:sz w:val="22"/>
          <w:szCs w:val="22"/>
        </w:rPr>
        <w:t>Wittgensteinian</w:t>
      </w:r>
      <w:proofErr w:type="spellEnd"/>
      <w:r w:rsidRPr="009960BD">
        <w:rPr>
          <w:rFonts w:ascii="Verdana" w:hAnsi="Verdana"/>
          <w:sz w:val="22"/>
          <w:szCs w:val="22"/>
        </w:rPr>
        <w:t xml:space="preserve"> conceptions of practice (as </w:t>
      </w:r>
      <w:proofErr w:type="spellStart"/>
      <w:r w:rsidRPr="009960BD">
        <w:rPr>
          <w:rFonts w:ascii="Verdana" w:hAnsi="Verdana"/>
          <w:sz w:val="22"/>
          <w:szCs w:val="22"/>
        </w:rPr>
        <w:t>utilised</w:t>
      </w:r>
      <w:proofErr w:type="spellEnd"/>
      <w:r w:rsidRPr="009960BD">
        <w:rPr>
          <w:rFonts w:ascii="Verdana" w:hAnsi="Verdana"/>
          <w:sz w:val="22"/>
          <w:szCs w:val="22"/>
        </w:rPr>
        <w:t xml:space="preserve"> by </w:t>
      </w:r>
      <w:proofErr w:type="spellStart"/>
      <w:r w:rsidRPr="009960BD">
        <w:rPr>
          <w:rFonts w:ascii="Verdana" w:hAnsi="Verdana"/>
          <w:sz w:val="22"/>
          <w:szCs w:val="22"/>
        </w:rPr>
        <w:t>Tronto</w:t>
      </w:r>
      <w:proofErr w:type="spellEnd"/>
      <w:r w:rsidRPr="009960BD">
        <w:rPr>
          <w:rFonts w:ascii="Verdana" w:hAnsi="Verdana"/>
          <w:sz w:val="22"/>
          <w:szCs w:val="22"/>
        </w:rPr>
        <w:t xml:space="preserve"> and Ruddick respectively) in an attempt to see </w:t>
      </w:r>
      <w:r w:rsidRPr="009960BD">
        <w:rPr>
          <w:rFonts w:ascii="Verdana" w:hAnsi="Verdana"/>
          <w:sz w:val="22"/>
          <w:szCs w:val="22"/>
        </w:rPr>
        <w:lastRenderedPageBreak/>
        <w:t>whether the notion of care as a practice would fit into any of these conceptual schema. Her main research interests include the Ethics of Care, pragmatism, feminist epistemology and applied ethics with a particular interest in bioethics and animal ethics. She is Postgraduate Representative for both the British Philosophical Association and the Society for Women in Philosophy UK.</w:t>
      </w:r>
    </w:p>
    <w:p w14:paraId="2F95ADAE" w14:textId="77777777" w:rsidR="00B11525" w:rsidRPr="009960BD" w:rsidRDefault="00B11525" w:rsidP="00BD14B6">
      <w:pPr>
        <w:pStyle w:val="Body1"/>
        <w:spacing w:after="0" w:line="240" w:lineRule="auto"/>
        <w:rPr>
          <w:rFonts w:ascii="Verdana" w:hAnsi="Verdana" w:cs="Verdana"/>
        </w:rPr>
      </w:pPr>
    </w:p>
    <w:p w14:paraId="2F95ADAF" w14:textId="77777777" w:rsidR="00B11525" w:rsidRPr="00BD14B6" w:rsidRDefault="00B11525" w:rsidP="00BD14B6">
      <w:pPr>
        <w:pStyle w:val="Body1"/>
        <w:spacing w:after="0" w:line="240" w:lineRule="auto"/>
        <w:rPr>
          <w:rFonts w:ascii="Verdana" w:hAnsi="Verdana" w:cs="Verdana"/>
        </w:rPr>
      </w:pPr>
      <w:r w:rsidRPr="009960BD">
        <w:rPr>
          <w:rFonts w:ascii="Verdana" w:hAnsi="Verdana" w:cs="Verdana"/>
        </w:rPr>
        <w:t>John Miller completed a PhD at the University of Glasgow in 2009, where he also taught in the Department of English Literature and on the Comparative Literature Programme. He went on to hold a research fellowship at the Institute for Advance Study in the Humanities at the University of Edinburgh, a lecturing fellowship at the University of East Anglia, and a research fellowship at the University of Northern British Columbia in Canada, before being appointed to a lectureship in nineteenth-century literature at the University of Sheffield in 2012</w:t>
      </w:r>
      <w:r w:rsidRPr="00BD14B6">
        <w:rPr>
          <w:rFonts w:ascii="Verdana" w:hAnsi="Verdana" w:cs="Verdana"/>
        </w:rPr>
        <w:t xml:space="preserve">. His research interests are focused on animal studies and </w:t>
      </w:r>
      <w:proofErr w:type="spellStart"/>
      <w:r w:rsidRPr="00BD14B6">
        <w:rPr>
          <w:rFonts w:ascii="Verdana" w:hAnsi="Verdana" w:cs="Verdana"/>
        </w:rPr>
        <w:t>ecocriticism</w:t>
      </w:r>
      <w:proofErr w:type="spellEnd"/>
      <w:r w:rsidRPr="00BD14B6">
        <w:rPr>
          <w:rFonts w:ascii="Verdana" w:hAnsi="Verdana" w:cs="Verdana"/>
        </w:rPr>
        <w:t xml:space="preserve"> in literature and culture from around 1860 to the present, with particular reference to British Empire writing, postcolonial studies, globalization and, more recently, to deconstruction and Buddhism. His first monograph </w:t>
      </w:r>
      <w:r w:rsidRPr="00BD14B6">
        <w:rPr>
          <w:rFonts w:ascii="Verdana" w:hAnsi="Verdana" w:cs="Verdana"/>
          <w:i/>
          <w:iCs/>
        </w:rPr>
        <w:t xml:space="preserve">Empire and the Animal Body </w:t>
      </w:r>
      <w:r w:rsidRPr="00BD14B6">
        <w:rPr>
          <w:rFonts w:ascii="Verdana" w:hAnsi="Verdana" w:cs="Verdana"/>
        </w:rPr>
        <w:t xml:space="preserve">is forthcoming with Anthem Press in 2012. He is also co-author (with Louise Miller) of </w:t>
      </w:r>
      <w:r w:rsidRPr="00BD14B6">
        <w:rPr>
          <w:rFonts w:ascii="Verdana" w:hAnsi="Verdana" w:cs="Verdana"/>
          <w:i/>
          <w:iCs/>
        </w:rPr>
        <w:t>Walrus</w:t>
      </w:r>
      <w:r w:rsidRPr="00BD14B6">
        <w:rPr>
          <w:rFonts w:ascii="Verdana" w:hAnsi="Verdana" w:cs="Verdana"/>
        </w:rPr>
        <w:t xml:space="preserve"> for the </w:t>
      </w:r>
      <w:proofErr w:type="spellStart"/>
      <w:r w:rsidRPr="00BD14B6">
        <w:rPr>
          <w:rFonts w:ascii="Verdana" w:hAnsi="Verdana" w:cs="Verdana"/>
        </w:rPr>
        <w:t>Reaktion</w:t>
      </w:r>
      <w:proofErr w:type="spellEnd"/>
      <w:r w:rsidRPr="00BD14B6">
        <w:rPr>
          <w:rFonts w:ascii="Verdana" w:hAnsi="Verdana" w:cs="Verdana"/>
        </w:rPr>
        <w:t xml:space="preserve"> </w:t>
      </w:r>
      <w:r w:rsidRPr="00BD14B6">
        <w:rPr>
          <w:rFonts w:ascii="Verdana" w:hAnsi="Verdana" w:cs="Verdana"/>
          <w:i/>
          <w:iCs/>
        </w:rPr>
        <w:t>Animal</w:t>
      </w:r>
      <w:r w:rsidRPr="00BD14B6">
        <w:rPr>
          <w:rFonts w:ascii="Verdana" w:hAnsi="Verdana" w:cs="Verdana"/>
        </w:rPr>
        <w:t xml:space="preserve"> series (2013).</w:t>
      </w:r>
    </w:p>
    <w:p w14:paraId="2F95ADB0" w14:textId="77777777" w:rsidR="00B11525" w:rsidRPr="00BD14B6" w:rsidRDefault="00B11525" w:rsidP="00BD14B6">
      <w:pPr>
        <w:pStyle w:val="Body1"/>
        <w:spacing w:after="0" w:line="240" w:lineRule="auto"/>
        <w:rPr>
          <w:rFonts w:ascii="Verdana" w:hAnsi="Verdana" w:cs="Verdana"/>
        </w:rPr>
      </w:pPr>
    </w:p>
    <w:p w14:paraId="2F95ADB1" w14:textId="77777777" w:rsidR="00B11525" w:rsidRDefault="00B11525" w:rsidP="00BD14B6">
      <w:pPr>
        <w:outlineLvl w:val="0"/>
        <w:rPr>
          <w:rFonts w:ascii="Verdana" w:eastAsia="Arial Unicode MS" w:hAnsi="Verdana"/>
          <w:color w:val="000000"/>
          <w:sz w:val="22"/>
          <w:szCs w:val="22"/>
          <w:u w:color="000000"/>
        </w:rPr>
      </w:pPr>
      <w:r w:rsidRPr="00BD14B6">
        <w:rPr>
          <w:rFonts w:ascii="Verdana" w:eastAsia="Arial Unicode MS" w:hAnsi="Verdana" w:cs="Verdana"/>
          <w:color w:val="000000"/>
          <w:sz w:val="22"/>
          <w:szCs w:val="22"/>
          <w:u w:color="000000"/>
        </w:rPr>
        <w:t xml:space="preserve">Emma Roe BSc (Reading) PhD (Bristol) is Lecturer in Human Geography at the University of Southampton. Beginning her career studying embodied food consumption practices, she moved into the study of farm animal welfare through working on the EU </w:t>
      </w:r>
      <w:proofErr w:type="spellStart"/>
      <w:r w:rsidRPr="00BD14B6">
        <w:rPr>
          <w:rFonts w:ascii="Verdana" w:eastAsia="Arial Unicode MS" w:hAnsi="Verdana" w:cs="Verdana"/>
          <w:color w:val="000000"/>
          <w:sz w:val="22"/>
          <w:szCs w:val="22"/>
          <w:u w:color="000000"/>
        </w:rPr>
        <w:t>WelfareQuality</w:t>
      </w:r>
      <w:proofErr w:type="spellEnd"/>
      <w:r w:rsidRPr="00BD14B6">
        <w:rPr>
          <w:rFonts w:ascii="Verdana" w:eastAsia="Arial Unicode MS" w:hAnsi="Verdana" w:cs="Verdana"/>
          <w:color w:val="000000"/>
          <w:sz w:val="22"/>
          <w:szCs w:val="22"/>
          <w:u w:color="000000"/>
        </w:rPr>
        <w:t xml:space="preserve">® research project between 2004 and 2009. She has established herself as one of the leading academics in the study of embodiment, materiality and nonhumans in agro-food studies attracting research funding from the Economic and Social Research Council, the British Academy, the EU and Sainsbury’s Supermarkets. Recent publications engage with the ethics and politics around sentient </w:t>
      </w:r>
      <w:proofErr w:type="spellStart"/>
      <w:r w:rsidRPr="00BD14B6">
        <w:rPr>
          <w:rFonts w:ascii="Verdana" w:eastAsia="Arial Unicode MS" w:hAnsi="Verdana" w:cs="Verdana"/>
          <w:color w:val="000000"/>
          <w:sz w:val="22"/>
          <w:szCs w:val="22"/>
          <w:u w:color="000000"/>
        </w:rPr>
        <w:t>materialities</w:t>
      </w:r>
      <w:proofErr w:type="spellEnd"/>
      <w:r w:rsidRPr="00BD14B6">
        <w:rPr>
          <w:rFonts w:ascii="Verdana" w:eastAsia="Arial Unicode MS" w:hAnsi="Verdana" w:cs="Verdana"/>
          <w:color w:val="000000"/>
          <w:sz w:val="22"/>
          <w:szCs w:val="22"/>
          <w:u w:color="000000"/>
        </w:rPr>
        <w:t xml:space="preserve"> and somatic sensibilities in food/animal/human research, and the governance of food retail and food service markets for higher welfare food products. She continues to work closely with animal welfare expertise in the animal welfare science and food industry community. She is currently preparing a co-authored book manuscript with Prof Henry </w:t>
      </w:r>
      <w:proofErr w:type="spellStart"/>
      <w:r w:rsidRPr="00BD14B6">
        <w:rPr>
          <w:rFonts w:ascii="Verdana" w:eastAsia="Arial Unicode MS" w:hAnsi="Verdana" w:cs="Verdana"/>
          <w:color w:val="000000"/>
          <w:sz w:val="22"/>
          <w:szCs w:val="22"/>
          <w:u w:color="000000"/>
        </w:rPr>
        <w:t>Buller</w:t>
      </w:r>
      <w:proofErr w:type="spellEnd"/>
      <w:r w:rsidRPr="00BD14B6">
        <w:rPr>
          <w:rFonts w:ascii="Verdana" w:eastAsia="Arial Unicode MS" w:hAnsi="Verdana" w:cs="Verdana"/>
          <w:color w:val="000000"/>
          <w:sz w:val="22"/>
          <w:szCs w:val="22"/>
          <w:u w:color="000000"/>
        </w:rPr>
        <w:t xml:space="preserve">, University of Exeter, entitled </w:t>
      </w:r>
      <w:r w:rsidRPr="00BD14B6">
        <w:rPr>
          <w:rFonts w:ascii="Verdana" w:eastAsia="Arial Unicode MS" w:hAnsi="Verdana" w:cs="Verdana"/>
          <w:i/>
          <w:iCs/>
          <w:color w:val="000000"/>
          <w:sz w:val="22"/>
          <w:szCs w:val="22"/>
          <w:u w:color="000000"/>
        </w:rPr>
        <w:t xml:space="preserve">Valuable Lives: the production and consumption of farm animal welfare </w:t>
      </w:r>
      <w:r w:rsidRPr="00BD14B6">
        <w:rPr>
          <w:rFonts w:ascii="Verdana" w:eastAsia="Arial Unicode MS" w:hAnsi="Verdana" w:cs="Verdana"/>
          <w:color w:val="000000"/>
          <w:sz w:val="22"/>
          <w:szCs w:val="22"/>
          <w:u w:color="000000"/>
        </w:rPr>
        <w:t>to be published by Berg in 2014.</w:t>
      </w:r>
    </w:p>
    <w:p w14:paraId="2F95ADB2" w14:textId="77777777" w:rsidR="00B11525" w:rsidRPr="00BD14B6" w:rsidRDefault="00B11525" w:rsidP="00BD14B6">
      <w:pPr>
        <w:outlineLvl w:val="0"/>
        <w:rPr>
          <w:rFonts w:ascii="Verdana" w:eastAsia="Arial Unicode MS" w:hAnsi="Verdana"/>
          <w:color w:val="000000"/>
          <w:sz w:val="22"/>
          <w:szCs w:val="22"/>
          <w:u w:color="000000"/>
        </w:rPr>
      </w:pPr>
    </w:p>
    <w:p w14:paraId="2F95ADB3" w14:textId="77777777" w:rsidR="00B11525" w:rsidRPr="00BD14B6" w:rsidRDefault="00B11525" w:rsidP="00BD14B6">
      <w:pPr>
        <w:outlineLvl w:val="0"/>
        <w:rPr>
          <w:rFonts w:ascii="Verdana" w:eastAsia="Arial Unicode MS" w:hAnsi="Verdana" w:cs="Verdana"/>
          <w:color w:val="000000"/>
          <w:sz w:val="22"/>
          <w:szCs w:val="22"/>
          <w:u w:color="000000"/>
        </w:rPr>
      </w:pPr>
      <w:r w:rsidRPr="00BD14B6">
        <w:rPr>
          <w:rFonts w:ascii="Verdana" w:eastAsia="Arial Unicode MS" w:hAnsi="Verdana" w:cs="Verdana"/>
          <w:color w:val="000000"/>
          <w:sz w:val="22"/>
          <w:szCs w:val="22"/>
          <w:u w:color="000000"/>
        </w:rPr>
        <w:t>Richard Thomas is a Senior Lecturer in Archaeology at the University of Leicester with expertise in the analysis of animal bones (</w:t>
      </w:r>
      <w:proofErr w:type="spellStart"/>
      <w:r w:rsidRPr="00BD14B6">
        <w:rPr>
          <w:rFonts w:ascii="Verdana" w:eastAsia="Arial Unicode MS" w:hAnsi="Verdana" w:cs="Verdana"/>
          <w:color w:val="000000"/>
          <w:sz w:val="22"/>
          <w:szCs w:val="22"/>
          <w:u w:color="000000"/>
        </w:rPr>
        <w:t>zooarchaeology</w:t>
      </w:r>
      <w:proofErr w:type="spellEnd"/>
      <w:r w:rsidRPr="00BD14B6">
        <w:rPr>
          <w:rFonts w:ascii="Verdana" w:eastAsia="Arial Unicode MS" w:hAnsi="Verdana" w:cs="Verdana"/>
          <w:color w:val="000000"/>
          <w:sz w:val="22"/>
          <w:szCs w:val="22"/>
          <w:u w:color="000000"/>
        </w:rPr>
        <w:t xml:space="preserve">). His current and past research has two interlocking strands: (1) the reconstruction of past human-animal relationships in the historic period; and (2) </w:t>
      </w:r>
      <w:proofErr w:type="spellStart"/>
      <w:r w:rsidRPr="00BD14B6">
        <w:rPr>
          <w:rFonts w:ascii="Verdana" w:eastAsia="Arial Unicode MS" w:hAnsi="Verdana" w:cs="Verdana"/>
          <w:color w:val="000000"/>
          <w:sz w:val="22"/>
          <w:szCs w:val="22"/>
          <w:u w:color="000000"/>
        </w:rPr>
        <w:t>palaeopathology</w:t>
      </w:r>
      <w:proofErr w:type="spellEnd"/>
      <w:r w:rsidRPr="00BD14B6">
        <w:rPr>
          <w:rFonts w:ascii="Verdana" w:eastAsia="Arial Unicode MS" w:hAnsi="Verdana" w:cs="Verdana"/>
          <w:color w:val="000000"/>
          <w:sz w:val="22"/>
          <w:szCs w:val="22"/>
          <w:u w:color="000000"/>
        </w:rPr>
        <w:t xml:space="preserve"> – the study of animal health and disease in the past. Within the former he has been primarily interested in enriching our understanding of diet (in relation to identity construction), animal husbandry and perceptions of animals in the later medieval and early modern periods. His research has included explorations of the impact of the Black Death on diet, husbandry methods, and hunting, the ‘improvement’ of domestic livestock prior to the historically-documented Agricultural Revolution, and changing attitudes towards companion animals. With regards to </w:t>
      </w:r>
      <w:proofErr w:type="spellStart"/>
      <w:r w:rsidRPr="00BD14B6">
        <w:rPr>
          <w:rFonts w:ascii="Verdana" w:eastAsia="Arial Unicode MS" w:hAnsi="Verdana" w:cs="Verdana"/>
          <w:color w:val="000000"/>
          <w:sz w:val="22"/>
          <w:szCs w:val="22"/>
          <w:u w:color="000000"/>
        </w:rPr>
        <w:t>palaeopathology</w:t>
      </w:r>
      <w:proofErr w:type="spellEnd"/>
      <w:r w:rsidRPr="00BD14B6">
        <w:rPr>
          <w:rFonts w:ascii="Verdana" w:eastAsia="Arial Unicode MS" w:hAnsi="Verdana" w:cs="Verdana"/>
          <w:color w:val="000000"/>
          <w:sz w:val="22"/>
          <w:szCs w:val="22"/>
          <w:u w:color="000000"/>
        </w:rPr>
        <w:t xml:space="preserve">, his research has sought to articulate the potential of the field within and beyond archaeology, and improve its methodological and theoretical foundation. To that end, he has been involved in the development of </w:t>
      </w:r>
      <w:proofErr w:type="spellStart"/>
      <w:r w:rsidRPr="00BD14B6">
        <w:rPr>
          <w:rFonts w:ascii="Verdana" w:eastAsia="Arial Unicode MS" w:hAnsi="Verdana" w:cs="Verdana"/>
          <w:color w:val="000000"/>
          <w:sz w:val="22"/>
          <w:szCs w:val="22"/>
          <w:u w:color="000000"/>
        </w:rPr>
        <w:t>systematised</w:t>
      </w:r>
      <w:proofErr w:type="spellEnd"/>
      <w:r w:rsidRPr="00BD14B6">
        <w:rPr>
          <w:rFonts w:ascii="Verdana" w:eastAsia="Arial Unicode MS" w:hAnsi="Verdana" w:cs="Verdana"/>
          <w:color w:val="000000"/>
          <w:sz w:val="22"/>
          <w:szCs w:val="22"/>
          <w:u w:color="000000"/>
        </w:rPr>
        <w:t xml:space="preserve"> recording practices, he has presented the analysis of </w:t>
      </w:r>
      <w:proofErr w:type="spellStart"/>
      <w:r w:rsidRPr="00BD14B6">
        <w:rPr>
          <w:rFonts w:ascii="Verdana" w:eastAsia="Arial Unicode MS" w:hAnsi="Verdana" w:cs="Verdana"/>
          <w:color w:val="000000"/>
          <w:sz w:val="22"/>
          <w:szCs w:val="22"/>
          <w:u w:color="000000"/>
        </w:rPr>
        <w:t>palaeopathological</w:t>
      </w:r>
      <w:proofErr w:type="spellEnd"/>
      <w:r w:rsidRPr="00BD14B6">
        <w:rPr>
          <w:rFonts w:ascii="Verdana" w:eastAsia="Arial Unicode MS" w:hAnsi="Verdana" w:cs="Verdana"/>
          <w:color w:val="000000"/>
          <w:sz w:val="22"/>
          <w:szCs w:val="22"/>
          <w:u w:color="000000"/>
        </w:rPr>
        <w:t xml:space="preserve"> evidence from archaeological sites to illuminate past human-animal relationships, and has </w:t>
      </w:r>
      <w:proofErr w:type="spellStart"/>
      <w:r w:rsidRPr="00BD14B6">
        <w:rPr>
          <w:rFonts w:ascii="Verdana" w:eastAsia="Arial Unicode MS" w:hAnsi="Verdana" w:cs="Verdana"/>
          <w:color w:val="000000"/>
          <w:sz w:val="22"/>
          <w:szCs w:val="22"/>
          <w:u w:color="000000"/>
        </w:rPr>
        <w:t>endeavoured</w:t>
      </w:r>
      <w:proofErr w:type="spellEnd"/>
      <w:r w:rsidRPr="00BD14B6">
        <w:rPr>
          <w:rFonts w:ascii="Verdana" w:eastAsia="Arial Unicode MS" w:hAnsi="Verdana" w:cs="Verdana"/>
          <w:color w:val="000000"/>
          <w:sz w:val="22"/>
          <w:szCs w:val="22"/>
          <w:u w:color="000000"/>
        </w:rPr>
        <w:t xml:space="preserve"> to </w:t>
      </w:r>
      <w:r w:rsidRPr="00BD14B6">
        <w:rPr>
          <w:rFonts w:ascii="Verdana" w:eastAsia="Arial Unicode MS" w:hAnsi="Verdana" w:cs="Verdana"/>
          <w:color w:val="000000"/>
          <w:sz w:val="22"/>
          <w:szCs w:val="22"/>
          <w:u w:color="000000"/>
        </w:rPr>
        <w:lastRenderedPageBreak/>
        <w:t>improve understanding of the archaeological significance of particular pathologies through the analysis of known-history populations.</w:t>
      </w:r>
    </w:p>
    <w:p w14:paraId="2F95ADB4" w14:textId="77777777" w:rsidR="00B11525" w:rsidRPr="00BD14B6" w:rsidRDefault="00B11525" w:rsidP="00BD14B6">
      <w:pPr>
        <w:outlineLvl w:val="0"/>
        <w:rPr>
          <w:rFonts w:ascii="Verdana" w:eastAsia="Arial Unicode MS" w:hAnsi="Verdana" w:cs="Verdana"/>
          <w:color w:val="000000"/>
          <w:sz w:val="22"/>
          <w:szCs w:val="22"/>
          <w:u w:color="000000"/>
        </w:rPr>
      </w:pPr>
    </w:p>
    <w:p w14:paraId="2F95ADB5" w14:textId="77777777" w:rsidR="00B11525" w:rsidRPr="00BD14B6" w:rsidRDefault="00B11525" w:rsidP="00BD14B6">
      <w:pPr>
        <w:outlineLvl w:val="0"/>
        <w:rPr>
          <w:rFonts w:ascii="Verdana" w:eastAsia="Arial Unicode MS" w:hAnsi="Verdana" w:cs="Verdana"/>
          <w:color w:val="000000"/>
          <w:sz w:val="22"/>
          <w:szCs w:val="22"/>
          <w:u w:color="000000"/>
        </w:rPr>
      </w:pPr>
      <w:proofErr w:type="spellStart"/>
      <w:r w:rsidRPr="00BD14B6">
        <w:rPr>
          <w:rFonts w:ascii="Verdana" w:eastAsia="Arial Unicode MS" w:hAnsi="Verdana" w:cs="Verdana"/>
          <w:color w:val="000000"/>
          <w:sz w:val="22"/>
          <w:szCs w:val="22"/>
          <w:u w:color="000000"/>
        </w:rPr>
        <w:t>Dr</w:t>
      </w:r>
      <w:proofErr w:type="spellEnd"/>
      <w:r w:rsidRPr="00BD14B6">
        <w:rPr>
          <w:rFonts w:ascii="Verdana" w:eastAsia="Arial Unicode MS" w:hAnsi="Verdana" w:cs="Verdana"/>
          <w:color w:val="000000"/>
          <w:sz w:val="22"/>
          <w:szCs w:val="22"/>
          <w:u w:color="000000"/>
        </w:rPr>
        <w:t xml:space="preserve"> Richard Twine is a sociologist currently based at Lancaster University, UK at the ESRC Centre for Economic and Social Aspects of Genomics. His research interests include gender studies, critical animal studies and the sociology of climate change. His first book was entitled </w:t>
      </w:r>
      <w:r w:rsidRPr="00BD14B6">
        <w:rPr>
          <w:rFonts w:ascii="Verdana" w:eastAsia="Arial Unicode MS" w:hAnsi="Verdana" w:cs="Verdana"/>
          <w:i/>
          <w:iCs/>
          <w:color w:val="000000"/>
          <w:sz w:val="22"/>
          <w:szCs w:val="22"/>
          <w:u w:color="000000"/>
        </w:rPr>
        <w:t>Animals as Biotechnology – Ethics, Sustainability and Critical Animal Studies</w:t>
      </w:r>
      <w:r w:rsidRPr="00BD14B6">
        <w:rPr>
          <w:rFonts w:ascii="Verdana" w:eastAsia="Arial Unicode MS" w:hAnsi="Verdana" w:cs="Verdana"/>
          <w:color w:val="000000"/>
          <w:sz w:val="22"/>
          <w:szCs w:val="22"/>
          <w:u w:color="000000"/>
        </w:rPr>
        <w:t xml:space="preserve"> (</w:t>
      </w:r>
      <w:proofErr w:type="spellStart"/>
      <w:r w:rsidRPr="00BD14B6">
        <w:rPr>
          <w:rFonts w:ascii="Verdana" w:eastAsia="Arial Unicode MS" w:hAnsi="Verdana" w:cs="Verdana"/>
          <w:color w:val="000000"/>
          <w:sz w:val="22"/>
          <w:szCs w:val="22"/>
          <w:u w:color="000000"/>
        </w:rPr>
        <w:t>Earthscan</w:t>
      </w:r>
      <w:proofErr w:type="spellEnd"/>
      <w:r w:rsidRPr="00BD14B6">
        <w:rPr>
          <w:rFonts w:ascii="Verdana" w:eastAsia="Arial Unicode MS" w:hAnsi="Verdana" w:cs="Verdana"/>
          <w:color w:val="000000"/>
          <w:sz w:val="22"/>
          <w:szCs w:val="22"/>
          <w:u w:color="000000"/>
        </w:rPr>
        <w:t>/</w:t>
      </w:r>
      <w:proofErr w:type="spellStart"/>
      <w:r w:rsidRPr="00BD14B6">
        <w:rPr>
          <w:rFonts w:ascii="Verdana" w:eastAsia="Arial Unicode MS" w:hAnsi="Verdana" w:cs="Verdana"/>
          <w:color w:val="000000"/>
          <w:sz w:val="22"/>
          <w:szCs w:val="22"/>
          <w:u w:color="000000"/>
        </w:rPr>
        <w:t>Routledge</w:t>
      </w:r>
      <w:proofErr w:type="spellEnd"/>
      <w:r w:rsidRPr="00BD14B6">
        <w:rPr>
          <w:rFonts w:ascii="Verdana" w:eastAsia="Arial Unicode MS" w:hAnsi="Verdana" w:cs="Verdana"/>
          <w:color w:val="000000"/>
          <w:sz w:val="22"/>
          <w:szCs w:val="22"/>
          <w:u w:color="000000"/>
        </w:rPr>
        <w:t xml:space="preserve">, 2010). He has also written on ecofeminism, </w:t>
      </w:r>
      <w:proofErr w:type="spellStart"/>
      <w:r w:rsidRPr="00BD14B6">
        <w:rPr>
          <w:rFonts w:ascii="Verdana" w:eastAsia="Arial Unicode MS" w:hAnsi="Verdana" w:cs="Verdana"/>
          <w:color w:val="000000"/>
          <w:sz w:val="22"/>
          <w:szCs w:val="22"/>
          <w:u w:color="000000"/>
        </w:rPr>
        <w:t>posthumanism</w:t>
      </w:r>
      <w:proofErr w:type="spellEnd"/>
      <w:r w:rsidRPr="00BD14B6">
        <w:rPr>
          <w:rFonts w:ascii="Verdana" w:eastAsia="Arial Unicode MS" w:hAnsi="Verdana" w:cs="Verdana"/>
          <w:color w:val="000000"/>
          <w:sz w:val="22"/>
          <w:szCs w:val="22"/>
          <w:u w:color="000000"/>
        </w:rPr>
        <w:t xml:space="preserve">, the body and on the idea of a critical bioethics. He is part of the editorial collective of the </w:t>
      </w:r>
      <w:r w:rsidRPr="00BD14B6">
        <w:rPr>
          <w:rFonts w:ascii="Verdana" w:eastAsia="Arial Unicode MS" w:hAnsi="Verdana" w:cs="Verdana"/>
          <w:i/>
          <w:iCs/>
          <w:color w:val="000000"/>
          <w:sz w:val="22"/>
          <w:szCs w:val="22"/>
          <w:u w:color="000000"/>
        </w:rPr>
        <w:t>Journal for Critical Animal Studies</w:t>
      </w:r>
      <w:r w:rsidRPr="00BD14B6">
        <w:rPr>
          <w:rFonts w:ascii="Verdana" w:eastAsia="Arial Unicode MS" w:hAnsi="Verdana" w:cs="Verdana"/>
          <w:color w:val="000000"/>
          <w:sz w:val="22"/>
          <w:szCs w:val="22"/>
          <w:u w:color="000000"/>
        </w:rPr>
        <w:t xml:space="preserve"> (JCAS), and a member of the Board of Directors of Minding Animals International (MAI).</w:t>
      </w:r>
    </w:p>
    <w:p w14:paraId="2F95ADB6" w14:textId="77777777" w:rsidR="00B11525" w:rsidRPr="00BD14B6" w:rsidRDefault="00B11525" w:rsidP="00BD14B6">
      <w:pPr>
        <w:pStyle w:val="Body1"/>
        <w:spacing w:after="0" w:line="240" w:lineRule="auto"/>
        <w:rPr>
          <w:rFonts w:ascii="Verdana" w:hAnsi="Verdana" w:cs="Verdana"/>
        </w:rPr>
      </w:pPr>
    </w:p>
    <w:p w14:paraId="2F95ADB7"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t xml:space="preserve">Dr Abigail Woods is senior lecturer in the history of human and animal health at Imperial College London. She is also a qualified veterinary surgeon. Her research interests incorporate the history of veterinary science, practice and policy, and livestock health and production in 19th and 20th century Britain. She is currently leading a 5-year </w:t>
      </w:r>
      <w:proofErr w:type="spellStart"/>
      <w:r w:rsidRPr="00BD14B6">
        <w:rPr>
          <w:rFonts w:ascii="Verdana" w:hAnsi="Verdana" w:cs="Verdana"/>
        </w:rPr>
        <w:t>Wellcome</w:t>
      </w:r>
      <w:proofErr w:type="spellEnd"/>
      <w:r w:rsidRPr="00BD14B6">
        <w:rPr>
          <w:rFonts w:ascii="Verdana" w:hAnsi="Verdana" w:cs="Verdana"/>
        </w:rPr>
        <w:t xml:space="preserve"> Trust-funded project which explores the history of animals and their diseases as the subjects and objects of biomedical enquiry.  </w:t>
      </w:r>
    </w:p>
    <w:p w14:paraId="2F95ADB8" w14:textId="77777777" w:rsidR="00B11525" w:rsidRPr="00BD14B6" w:rsidRDefault="00B11525" w:rsidP="00BD14B6">
      <w:pPr>
        <w:pStyle w:val="Body1"/>
        <w:spacing w:after="0" w:line="240" w:lineRule="auto"/>
        <w:rPr>
          <w:rFonts w:ascii="Verdana" w:hAnsi="Verdana" w:cs="Verdana"/>
        </w:rPr>
      </w:pPr>
    </w:p>
    <w:p w14:paraId="2F95ADB9" w14:textId="77777777" w:rsidR="00B11525" w:rsidRPr="00BD14B6" w:rsidRDefault="00B11525" w:rsidP="00BD14B6">
      <w:pPr>
        <w:pStyle w:val="Body1"/>
        <w:spacing w:after="0" w:line="240" w:lineRule="auto"/>
        <w:rPr>
          <w:rFonts w:ascii="Verdana" w:hAnsi="Verdana" w:cs="Verdana"/>
        </w:rPr>
      </w:pPr>
    </w:p>
    <w:p w14:paraId="2F95ADBA" w14:textId="77777777" w:rsidR="00B11525" w:rsidRPr="00BD14B6" w:rsidRDefault="00B11525" w:rsidP="00BD14B6">
      <w:pPr>
        <w:pStyle w:val="Body1"/>
        <w:spacing w:after="0" w:line="240" w:lineRule="auto"/>
        <w:rPr>
          <w:rFonts w:ascii="Verdana" w:hAnsi="Verdana" w:cs="Verdana"/>
          <w:sz w:val="24"/>
          <w:szCs w:val="24"/>
        </w:rPr>
      </w:pPr>
      <w:r w:rsidRPr="00BD14B6">
        <w:rPr>
          <w:rFonts w:ascii="Verdana" w:hAnsi="Verdana" w:cs="Verdana"/>
          <w:sz w:val="24"/>
          <w:szCs w:val="24"/>
        </w:rPr>
        <w:t xml:space="preserve">Panel Chairs </w:t>
      </w:r>
    </w:p>
    <w:p w14:paraId="2F95ADBB" w14:textId="77777777" w:rsidR="00B11525" w:rsidRPr="00BD14B6" w:rsidRDefault="00B11525" w:rsidP="00BD14B6">
      <w:pPr>
        <w:pStyle w:val="Body1"/>
        <w:spacing w:after="0" w:line="240" w:lineRule="auto"/>
        <w:rPr>
          <w:rFonts w:ascii="Verdana" w:hAnsi="Verdana" w:cs="Verdana"/>
        </w:rPr>
      </w:pPr>
    </w:p>
    <w:p w14:paraId="2F95ADBC" w14:textId="77777777" w:rsidR="00B11525" w:rsidRPr="00DD1C99" w:rsidRDefault="00B11525" w:rsidP="00BD14B6">
      <w:pPr>
        <w:rPr>
          <w:rFonts w:ascii="Verdana" w:hAnsi="Verdana" w:cs="Verdana"/>
          <w:sz w:val="22"/>
          <w:szCs w:val="22"/>
        </w:rPr>
      </w:pPr>
      <w:r w:rsidRPr="00DD1C99">
        <w:rPr>
          <w:rFonts w:ascii="Verdana" w:hAnsi="Verdana" w:cs="Verdana"/>
          <w:sz w:val="22"/>
          <w:szCs w:val="22"/>
        </w:rPr>
        <w:t xml:space="preserve">Andrew Gardiner qualified from the Royal (Dick) School of Veterinary Studies, University of Edinburgh, in 1992 and worked in private practice, emergency clinics and for animal welfare charities, latterly specializing in surgery. In 2004, he took a year out from practice to do an MSc in History of Science, Technology and Medicine at the University of Manchester. His thesis, ‘The Canine History of Diabetes Mellitus’, was an attempt to trace the role of the dog in an iconic disease and medical story (the discovery of insulin), first as a proxy human and then as a patient in her own right. He was invited to stay on at the Centre for the History of Science, Technology in Medicine (CHSTM), Manchester, to write a PhD on the small animal turn in twentieth century British veterinary medicine, funded by the </w:t>
      </w:r>
      <w:proofErr w:type="spellStart"/>
      <w:r w:rsidRPr="00DD1C99">
        <w:rPr>
          <w:rFonts w:ascii="Verdana" w:hAnsi="Verdana" w:cs="Verdana"/>
          <w:sz w:val="22"/>
          <w:szCs w:val="22"/>
        </w:rPr>
        <w:t>Wellcome</w:t>
      </w:r>
      <w:proofErr w:type="spellEnd"/>
      <w:r w:rsidRPr="00DD1C99">
        <w:rPr>
          <w:rFonts w:ascii="Verdana" w:hAnsi="Verdana" w:cs="Verdana"/>
          <w:sz w:val="22"/>
          <w:szCs w:val="22"/>
        </w:rPr>
        <w:t xml:space="preserve"> Trust Medical Humanities </w:t>
      </w:r>
      <w:proofErr w:type="spellStart"/>
      <w:r w:rsidRPr="00DD1C99">
        <w:rPr>
          <w:rFonts w:ascii="Verdana" w:hAnsi="Verdana" w:cs="Verdana"/>
          <w:sz w:val="22"/>
          <w:szCs w:val="22"/>
        </w:rPr>
        <w:t>Programme</w:t>
      </w:r>
      <w:proofErr w:type="spellEnd"/>
      <w:r w:rsidRPr="00DD1C99">
        <w:rPr>
          <w:rFonts w:ascii="Verdana" w:hAnsi="Verdana" w:cs="Verdana"/>
          <w:sz w:val="22"/>
          <w:szCs w:val="22"/>
        </w:rPr>
        <w:t xml:space="preserve">. His thesis explored education, practice, the nature of veterinary patient-hood, and in the role of British animal welfare charities in the period between nineteenth century protectionism and late twentieth century animal rights. He is currently a practicing vet and teacher at the vet school in Edinburgh and co-investigator in a </w:t>
      </w:r>
      <w:proofErr w:type="spellStart"/>
      <w:r w:rsidRPr="00DD1C99">
        <w:rPr>
          <w:rFonts w:ascii="Verdana" w:hAnsi="Verdana" w:cs="Verdana"/>
          <w:sz w:val="22"/>
          <w:szCs w:val="22"/>
        </w:rPr>
        <w:t>Wellcome</w:t>
      </w:r>
      <w:proofErr w:type="spellEnd"/>
      <w:r w:rsidRPr="00DD1C99">
        <w:rPr>
          <w:rFonts w:ascii="Verdana" w:hAnsi="Verdana" w:cs="Verdana"/>
          <w:sz w:val="22"/>
          <w:szCs w:val="22"/>
        </w:rPr>
        <w:t xml:space="preserve"> project, ‘Pedigree Chums: science, medicine and the remaking of the dog in the 20</w:t>
      </w:r>
      <w:r w:rsidRPr="00DD1C99">
        <w:rPr>
          <w:rFonts w:ascii="Verdana" w:hAnsi="Verdana" w:cs="Verdana"/>
          <w:sz w:val="22"/>
          <w:szCs w:val="22"/>
          <w:vertAlign w:val="superscript"/>
        </w:rPr>
        <w:t>th</w:t>
      </w:r>
      <w:r w:rsidRPr="00DD1C99">
        <w:rPr>
          <w:rFonts w:ascii="Verdana" w:hAnsi="Verdana" w:cs="Verdana"/>
          <w:sz w:val="22"/>
          <w:szCs w:val="22"/>
        </w:rPr>
        <w:t xml:space="preserve"> century’, with colleagues from CHSTM. </w:t>
      </w:r>
    </w:p>
    <w:p w14:paraId="2F95ADBD" w14:textId="77777777" w:rsidR="00B11525" w:rsidRPr="00B0359A" w:rsidRDefault="00B11525" w:rsidP="00B0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ascii="Verdana" w:hAnsi="Verdana" w:cs="Verdana"/>
          <w:sz w:val="22"/>
          <w:szCs w:val="22"/>
        </w:rPr>
      </w:pPr>
      <w:r w:rsidRPr="00B0359A">
        <w:rPr>
          <w:rFonts w:ascii="Verdana" w:eastAsia="Arial Unicode MS" w:hAnsi="Verdana" w:cs="Verdana"/>
          <w:color w:val="000000"/>
          <w:sz w:val="22"/>
          <w:szCs w:val="22"/>
          <w:u w:color="000000"/>
          <w:lang w:val="en-GB" w:eastAsia="en-GB"/>
        </w:rPr>
        <w:t>R</w:t>
      </w:r>
      <w:proofErr w:type="spellStart"/>
      <w:r w:rsidRPr="00B0359A">
        <w:rPr>
          <w:rFonts w:ascii="Verdana" w:hAnsi="Verdana" w:cs="Verdana"/>
          <w:sz w:val="22"/>
          <w:szCs w:val="22"/>
        </w:rPr>
        <w:t>obert</w:t>
      </w:r>
      <w:proofErr w:type="spellEnd"/>
      <w:r w:rsidRPr="00B0359A">
        <w:rPr>
          <w:rFonts w:ascii="Verdana" w:hAnsi="Verdana" w:cs="Verdana"/>
          <w:sz w:val="22"/>
          <w:szCs w:val="22"/>
        </w:rPr>
        <w:t xml:space="preserve"> McKay is Lecturer in English Literature and Faculty of Arts Assistant Director of Learning and Teaching at the University of Sheffield. He </w:t>
      </w:r>
      <w:proofErr w:type="spellStart"/>
      <w:r w:rsidRPr="00B0359A">
        <w:rPr>
          <w:rFonts w:ascii="Verdana" w:hAnsi="Verdana" w:cs="Verdana"/>
          <w:sz w:val="22"/>
          <w:szCs w:val="22"/>
        </w:rPr>
        <w:t>organised</w:t>
      </w:r>
      <w:proofErr w:type="spellEnd"/>
      <w:r w:rsidRPr="00B0359A">
        <w:rPr>
          <w:rFonts w:ascii="Verdana" w:hAnsi="Verdana" w:cs="Verdana"/>
          <w:sz w:val="22"/>
          <w:szCs w:val="22"/>
        </w:rPr>
        <w:t xml:space="preserve"> the </w:t>
      </w:r>
      <w:r w:rsidRPr="00B0359A">
        <w:rPr>
          <w:rFonts w:ascii="Verdana" w:hAnsi="Verdana" w:cs="Verdana"/>
          <w:i/>
          <w:iCs/>
          <w:sz w:val="22"/>
          <w:szCs w:val="22"/>
        </w:rPr>
        <w:t>Millennial Animals</w:t>
      </w:r>
      <w:r w:rsidRPr="00B0359A">
        <w:rPr>
          <w:rFonts w:ascii="Verdana" w:hAnsi="Verdana" w:cs="Verdana"/>
          <w:sz w:val="22"/>
          <w:szCs w:val="22"/>
        </w:rPr>
        <w:t xml:space="preserve"> conference while a PhD student at Sheffield in 2000, and has since published a number of essays on the animal politics of contemporary literature and film, including work on Margaret Atwood, Angela Carter, J.M. Coetzee, Deborah Levy and Alice Walker. He also contributed to the interdisciplinary collection </w:t>
      </w:r>
      <w:r w:rsidRPr="00B0359A">
        <w:rPr>
          <w:rFonts w:ascii="Verdana" w:hAnsi="Verdana" w:cs="Verdana"/>
          <w:i/>
          <w:iCs/>
          <w:sz w:val="22"/>
          <w:szCs w:val="22"/>
        </w:rPr>
        <w:t>Killing Animals</w:t>
      </w:r>
      <w:r w:rsidRPr="00B0359A">
        <w:rPr>
          <w:rFonts w:ascii="Verdana" w:hAnsi="Verdana" w:cs="Verdana"/>
          <w:sz w:val="22"/>
          <w:szCs w:val="22"/>
        </w:rPr>
        <w:t xml:space="preserve"> (Illinois UP, 2006), co-written with the Animal Studies Group. In addition to being the Assistant Editor (Literature) for </w:t>
      </w:r>
      <w:r w:rsidRPr="00B0359A">
        <w:rPr>
          <w:rFonts w:ascii="Verdana" w:hAnsi="Verdana" w:cs="Verdana"/>
          <w:i/>
          <w:iCs/>
          <w:sz w:val="22"/>
          <w:szCs w:val="22"/>
        </w:rPr>
        <w:t>Society and Animals</w:t>
      </w:r>
      <w:r w:rsidRPr="00B0359A">
        <w:rPr>
          <w:rFonts w:ascii="Verdana" w:hAnsi="Verdana" w:cs="Verdana"/>
          <w:sz w:val="22"/>
          <w:szCs w:val="22"/>
        </w:rPr>
        <w:t xml:space="preserve"> he co-edited a special issue of the journal in 2011 which collected work from the Animals and Society Institute Fellowship. He is currently working on two projects: a study of animal ethics in post-war culture, from which essays on James Agee’s short fiction and John Huston’s </w:t>
      </w:r>
      <w:r w:rsidRPr="00B0359A">
        <w:rPr>
          <w:rFonts w:ascii="Verdana" w:hAnsi="Verdana" w:cs="Verdana"/>
          <w:i/>
          <w:iCs/>
          <w:sz w:val="22"/>
          <w:szCs w:val="22"/>
        </w:rPr>
        <w:t>The Misfits</w:t>
      </w:r>
      <w:r w:rsidRPr="00B0359A">
        <w:rPr>
          <w:rFonts w:ascii="Verdana" w:hAnsi="Verdana" w:cs="Verdana"/>
          <w:sz w:val="22"/>
          <w:szCs w:val="22"/>
        </w:rPr>
        <w:t xml:space="preserve"> are forthcoming, and a monograph titled </w:t>
      </w:r>
      <w:r w:rsidRPr="00B0359A">
        <w:rPr>
          <w:rFonts w:ascii="Verdana" w:hAnsi="Verdana" w:cs="Verdana"/>
          <w:i/>
          <w:iCs/>
          <w:sz w:val="22"/>
          <w:szCs w:val="22"/>
        </w:rPr>
        <w:t>Animal Form: The Politics of Species in Contemporary Literature</w:t>
      </w:r>
      <w:r w:rsidRPr="00B0359A">
        <w:rPr>
          <w:rFonts w:ascii="Verdana" w:hAnsi="Verdana" w:cs="Verdana"/>
          <w:sz w:val="22"/>
          <w:szCs w:val="22"/>
        </w:rPr>
        <w:t xml:space="preserve">. </w:t>
      </w:r>
    </w:p>
    <w:p w14:paraId="2F95ADBE" w14:textId="77777777" w:rsidR="00B11525" w:rsidRPr="00B0359A" w:rsidRDefault="00B11525" w:rsidP="00BD14B6">
      <w:pPr>
        <w:pStyle w:val="Body1"/>
        <w:spacing w:after="0" w:line="240" w:lineRule="auto"/>
        <w:rPr>
          <w:rFonts w:ascii="Verdana" w:hAnsi="Verdana" w:cs="Verdana"/>
        </w:rPr>
      </w:pPr>
    </w:p>
    <w:p w14:paraId="2F95ADBF" w14:textId="77777777" w:rsidR="00B11525" w:rsidRPr="00BD14B6" w:rsidRDefault="00B11525" w:rsidP="00BD14B6">
      <w:pPr>
        <w:pStyle w:val="Body1"/>
        <w:spacing w:after="0" w:line="240" w:lineRule="auto"/>
        <w:rPr>
          <w:rFonts w:ascii="Verdana" w:hAnsi="Verdana" w:cs="Verdana"/>
        </w:rPr>
      </w:pPr>
      <w:r w:rsidRPr="00BD14B6">
        <w:rPr>
          <w:rFonts w:ascii="Verdana" w:hAnsi="Verdana" w:cs="Verdana"/>
        </w:rPr>
        <w:lastRenderedPageBreak/>
        <w:t xml:space="preserve">Clare Palmer is Professor of Philosophy at Texas A&amp;M University. She has published widely on environmental philosophy and animal ethics. She is the author of </w:t>
      </w:r>
      <w:r w:rsidRPr="00BD14B6">
        <w:rPr>
          <w:rFonts w:ascii="Verdana" w:hAnsi="Verdana" w:cs="Verdana"/>
          <w:i/>
          <w:iCs/>
        </w:rPr>
        <w:t xml:space="preserve">Animal Ethics in Context </w:t>
      </w:r>
      <w:r w:rsidRPr="00BD14B6">
        <w:rPr>
          <w:rFonts w:ascii="Verdana" w:hAnsi="Verdana" w:cs="Verdana"/>
        </w:rPr>
        <w:t xml:space="preserve">(New York: Columbia University Press 2010) and has edited or co-edited a number of collections, including </w:t>
      </w:r>
      <w:r w:rsidRPr="00BD14B6">
        <w:rPr>
          <w:rFonts w:ascii="Verdana" w:hAnsi="Verdana" w:cs="Verdana"/>
          <w:i/>
          <w:iCs/>
        </w:rPr>
        <w:t>Killing Animals</w:t>
      </w:r>
      <w:r w:rsidRPr="00BD14B6">
        <w:rPr>
          <w:rFonts w:ascii="Verdana" w:hAnsi="Verdana" w:cs="Verdana"/>
        </w:rPr>
        <w:t xml:space="preserve">, co-edited with the Animal Studies Group (Illinois University Press 2006) and the 5-volume collection </w:t>
      </w:r>
      <w:r w:rsidRPr="00BD14B6">
        <w:rPr>
          <w:rFonts w:ascii="Verdana" w:hAnsi="Verdana" w:cs="Verdana"/>
          <w:i/>
          <w:iCs/>
        </w:rPr>
        <w:t>Environmental Philosophy</w:t>
      </w:r>
      <w:r w:rsidRPr="00BD14B6">
        <w:rPr>
          <w:rFonts w:ascii="Verdana" w:hAnsi="Verdana" w:cs="Verdana"/>
        </w:rPr>
        <w:t xml:space="preserve">, co-edited with </w:t>
      </w:r>
      <w:proofErr w:type="spellStart"/>
      <w:r w:rsidRPr="00BD14B6">
        <w:rPr>
          <w:rFonts w:ascii="Verdana" w:hAnsi="Verdana" w:cs="Verdana"/>
        </w:rPr>
        <w:t>J.Baird</w:t>
      </w:r>
      <w:proofErr w:type="spellEnd"/>
      <w:r w:rsidRPr="00BD14B6">
        <w:rPr>
          <w:rFonts w:ascii="Verdana" w:hAnsi="Verdana" w:cs="Verdana"/>
        </w:rPr>
        <w:t xml:space="preserve"> </w:t>
      </w:r>
      <w:proofErr w:type="spellStart"/>
      <w:r w:rsidRPr="00BD14B6">
        <w:rPr>
          <w:rFonts w:ascii="Verdana" w:hAnsi="Verdana" w:cs="Verdana"/>
        </w:rPr>
        <w:t>Callicott</w:t>
      </w:r>
      <w:proofErr w:type="spellEnd"/>
      <w:r w:rsidRPr="00BD14B6">
        <w:rPr>
          <w:rFonts w:ascii="Verdana" w:hAnsi="Verdana" w:cs="Verdana"/>
        </w:rPr>
        <w:t xml:space="preserve"> (London: </w:t>
      </w:r>
      <w:proofErr w:type="spellStart"/>
      <w:r w:rsidRPr="00BD14B6">
        <w:rPr>
          <w:rFonts w:ascii="Verdana" w:hAnsi="Verdana" w:cs="Verdana"/>
        </w:rPr>
        <w:t>Routledge</w:t>
      </w:r>
      <w:proofErr w:type="spellEnd"/>
      <w:r w:rsidRPr="00BD14B6">
        <w:rPr>
          <w:rFonts w:ascii="Verdana" w:hAnsi="Verdana" w:cs="Verdana"/>
        </w:rPr>
        <w:t xml:space="preserve"> 2005). She was the founding editor of the journal </w:t>
      </w:r>
      <w:r w:rsidRPr="00BD14B6">
        <w:rPr>
          <w:rFonts w:ascii="Verdana" w:hAnsi="Verdana" w:cs="Verdana"/>
          <w:i/>
          <w:iCs/>
        </w:rPr>
        <w:t xml:space="preserve">Worldviews: Environment, Culture, Religion </w:t>
      </w:r>
      <w:r w:rsidRPr="00BD14B6">
        <w:rPr>
          <w:rFonts w:ascii="Verdana" w:hAnsi="Verdana" w:cs="Verdana"/>
        </w:rPr>
        <w:t xml:space="preserve">(Brill Academic Press) and held the position of President of the International Society for Environmental Ethics from 2007-2010. She is currently working on </w:t>
      </w:r>
      <w:r w:rsidRPr="00BD14B6">
        <w:rPr>
          <w:rFonts w:ascii="Verdana" w:hAnsi="Verdana" w:cs="Verdana"/>
          <w:i/>
          <w:iCs/>
        </w:rPr>
        <w:t>Companion Animal Ethics</w:t>
      </w:r>
      <w:r w:rsidRPr="00BD14B6">
        <w:rPr>
          <w:rFonts w:ascii="Verdana" w:hAnsi="Verdana" w:cs="Verdana"/>
        </w:rPr>
        <w:t xml:space="preserve">, a book co-authored with Peter </w:t>
      </w:r>
      <w:proofErr w:type="spellStart"/>
      <w:r w:rsidRPr="00BD14B6">
        <w:rPr>
          <w:rFonts w:ascii="Verdana" w:hAnsi="Verdana" w:cs="Verdana"/>
        </w:rPr>
        <w:t>Sandoe</w:t>
      </w:r>
      <w:proofErr w:type="spellEnd"/>
      <w:r w:rsidRPr="00BD14B6">
        <w:rPr>
          <w:rFonts w:ascii="Verdana" w:hAnsi="Verdana" w:cs="Verdana"/>
        </w:rPr>
        <w:t xml:space="preserve"> and Sandra Corr.</w:t>
      </w:r>
    </w:p>
    <w:p w14:paraId="2F95ADC0" w14:textId="77777777" w:rsidR="00B11525" w:rsidRPr="00BD14B6" w:rsidRDefault="00B11525" w:rsidP="00BD14B6">
      <w:pPr>
        <w:pStyle w:val="Body1"/>
        <w:spacing w:after="0" w:line="240" w:lineRule="auto"/>
        <w:rPr>
          <w:rFonts w:ascii="Verdana" w:hAnsi="Verdana" w:cs="Verdana"/>
        </w:rPr>
      </w:pPr>
    </w:p>
    <w:p w14:paraId="2F95ADC1" w14:textId="77777777" w:rsidR="00B11525" w:rsidRPr="00BD14B6" w:rsidRDefault="00B11525" w:rsidP="00BD14B6">
      <w:pPr>
        <w:pStyle w:val="Body1"/>
        <w:spacing w:after="0" w:line="240" w:lineRule="auto"/>
        <w:rPr>
          <w:rFonts w:ascii="Verdana" w:hAnsi="Verdana" w:cs="Verdana"/>
        </w:rPr>
      </w:pPr>
    </w:p>
    <w:p w14:paraId="2F95ADC2" w14:textId="77777777" w:rsidR="00B11525" w:rsidRPr="00BD14B6" w:rsidRDefault="00B11525" w:rsidP="00BD14B6">
      <w:pPr>
        <w:pStyle w:val="Body1"/>
        <w:spacing w:after="0" w:line="240" w:lineRule="auto"/>
        <w:rPr>
          <w:rFonts w:ascii="Verdana" w:hAnsi="Verdana" w:cs="Verdana"/>
          <w:sz w:val="24"/>
          <w:szCs w:val="24"/>
        </w:rPr>
      </w:pPr>
      <w:r w:rsidRPr="00BD14B6">
        <w:rPr>
          <w:rFonts w:ascii="Verdana" w:hAnsi="Verdana" w:cs="Verdana"/>
          <w:sz w:val="24"/>
          <w:szCs w:val="24"/>
        </w:rPr>
        <w:t>Organiser/Plenary Chair</w:t>
      </w:r>
    </w:p>
    <w:p w14:paraId="2F95ADC3" w14:textId="77777777" w:rsidR="00B11525" w:rsidRPr="00BD14B6" w:rsidRDefault="00B11525" w:rsidP="00BD14B6">
      <w:pPr>
        <w:pStyle w:val="Body1"/>
        <w:spacing w:after="0" w:line="240" w:lineRule="auto"/>
        <w:rPr>
          <w:rFonts w:ascii="Verdana" w:hAnsi="Verdana" w:cs="Verdana"/>
        </w:rPr>
      </w:pPr>
    </w:p>
    <w:p w14:paraId="2F95ADC4" w14:textId="77777777" w:rsidR="00B11525" w:rsidRPr="00BD14B6" w:rsidRDefault="00B11525" w:rsidP="00BD14B6">
      <w:pPr>
        <w:pStyle w:val="Body1"/>
        <w:spacing w:after="0" w:line="240" w:lineRule="auto"/>
        <w:rPr>
          <w:rFonts w:ascii="Verdana" w:hAnsi="Verdana" w:cs="Verdana"/>
          <w:i/>
          <w:iCs/>
        </w:rPr>
      </w:pPr>
      <w:r w:rsidRPr="00BD14B6">
        <w:rPr>
          <w:rFonts w:ascii="Verdana" w:hAnsi="Verdana" w:cs="Verdana"/>
        </w:rPr>
        <w:t xml:space="preserve">Erica Fudge is Professor of English Studies at the University of Strathclyde. She has written on both contemporary and early modern human-animal relations. Her books are </w:t>
      </w:r>
      <w:r w:rsidRPr="00BD14B6">
        <w:rPr>
          <w:rFonts w:ascii="Verdana" w:hAnsi="Verdana" w:cs="Verdana"/>
          <w:i/>
          <w:iCs/>
        </w:rPr>
        <w:t>Perceiving Animals: Humans and Beasts in Early Modern English Culture, Animal, Brutal Reasoning: Animals, Rationality and Humanity in Early Modern England,</w:t>
      </w:r>
      <w:r w:rsidRPr="00BD14B6">
        <w:rPr>
          <w:rFonts w:ascii="Verdana" w:hAnsi="Verdana" w:cs="Verdana"/>
        </w:rPr>
        <w:t xml:space="preserve"> and </w:t>
      </w:r>
      <w:r w:rsidRPr="00BD14B6">
        <w:rPr>
          <w:rFonts w:ascii="Verdana" w:hAnsi="Verdana" w:cs="Verdana"/>
          <w:i/>
          <w:iCs/>
        </w:rPr>
        <w:t>Pets</w:t>
      </w:r>
      <w:r w:rsidRPr="00BD14B6">
        <w:rPr>
          <w:rFonts w:ascii="Verdana" w:hAnsi="Verdana" w:cs="Verdana"/>
        </w:rPr>
        <w:t xml:space="preserve">. She has had articles in </w:t>
      </w:r>
      <w:proofErr w:type="spellStart"/>
      <w:r w:rsidRPr="00BD14B6">
        <w:rPr>
          <w:rFonts w:ascii="Verdana" w:hAnsi="Verdana" w:cs="Verdana"/>
          <w:i/>
          <w:iCs/>
        </w:rPr>
        <w:t>Angelaki</w:t>
      </w:r>
      <w:proofErr w:type="spellEnd"/>
      <w:r w:rsidRPr="00BD14B6">
        <w:rPr>
          <w:rFonts w:ascii="Verdana" w:hAnsi="Verdana" w:cs="Verdana"/>
          <w:i/>
          <w:iCs/>
        </w:rPr>
        <w:t xml:space="preserve">, Oxford Literary Review, </w:t>
      </w:r>
      <w:r w:rsidRPr="00BD14B6">
        <w:rPr>
          <w:rFonts w:ascii="Verdana" w:hAnsi="Verdana" w:cs="Verdana"/>
        </w:rPr>
        <w:t xml:space="preserve">and </w:t>
      </w:r>
      <w:r w:rsidRPr="00BD14B6">
        <w:rPr>
          <w:rFonts w:ascii="Verdana" w:hAnsi="Verdana" w:cs="Verdana"/>
          <w:i/>
          <w:iCs/>
        </w:rPr>
        <w:t>Textual Practice.</w:t>
      </w:r>
      <w:r w:rsidRPr="00BD14B6">
        <w:rPr>
          <w:rFonts w:ascii="Verdana" w:hAnsi="Verdana" w:cs="Verdana"/>
        </w:rPr>
        <w:t xml:space="preserve"> Forthcoming work will be in </w:t>
      </w:r>
      <w:r w:rsidRPr="00BD14B6">
        <w:rPr>
          <w:rFonts w:ascii="Verdana" w:hAnsi="Verdana" w:cs="Verdana"/>
          <w:i/>
          <w:iCs/>
        </w:rPr>
        <w:t>History and Theory, History Today,</w:t>
      </w:r>
      <w:r w:rsidRPr="00BD14B6">
        <w:rPr>
          <w:rFonts w:ascii="Verdana" w:hAnsi="Verdana" w:cs="Verdana"/>
        </w:rPr>
        <w:t xml:space="preserve"> and </w:t>
      </w:r>
      <w:r w:rsidRPr="00BD14B6">
        <w:rPr>
          <w:rFonts w:ascii="Verdana" w:hAnsi="Verdana" w:cs="Verdana"/>
          <w:i/>
          <w:iCs/>
        </w:rPr>
        <w:t xml:space="preserve">New Formations. </w:t>
      </w:r>
      <w:r w:rsidRPr="00BD14B6">
        <w:rPr>
          <w:rFonts w:ascii="Verdana" w:hAnsi="Verdana" w:cs="Verdana"/>
        </w:rPr>
        <w:t>Her current research is on human-livestock relations in early modern England.</w:t>
      </w:r>
    </w:p>
    <w:sectPr w:rsidR="00B11525" w:rsidRPr="00BD14B6" w:rsidSect="009711C6">
      <w:pgSz w:w="11900" w:h="16840"/>
      <w:pgMar w:top="1247" w:right="1247" w:bottom="1247" w:left="124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noLineBreaksAfter w:lang="ja-JP" w:val="([{«‘“⦅〈《「『【〔〖〘〝︵︷︹︻︽︿﹁﹃﹇﹙﹛﹝｢"/>
  <w:noLineBreaksBefore w:lang="ja-JP" w:val=")]}’”〉〕"/>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B6"/>
    <w:rsid w:val="00274844"/>
    <w:rsid w:val="0029701A"/>
    <w:rsid w:val="00396BDE"/>
    <w:rsid w:val="003D5E44"/>
    <w:rsid w:val="006B660C"/>
    <w:rsid w:val="006E5E4F"/>
    <w:rsid w:val="007A7333"/>
    <w:rsid w:val="007F3A9E"/>
    <w:rsid w:val="007F4008"/>
    <w:rsid w:val="008802D7"/>
    <w:rsid w:val="009711C6"/>
    <w:rsid w:val="009960BD"/>
    <w:rsid w:val="00B0359A"/>
    <w:rsid w:val="00B11525"/>
    <w:rsid w:val="00BD14B6"/>
    <w:rsid w:val="00DD0BD5"/>
    <w:rsid w:val="00DD1C99"/>
    <w:rsid w:val="00E30784"/>
    <w:rsid w:val="00EE1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F95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84"/>
    <w:rPr>
      <w:sz w:val="24"/>
      <w:szCs w:val="24"/>
      <w:lang w:val="en-US" w:eastAsia="en-US"/>
    </w:rPr>
  </w:style>
  <w:style w:type="paragraph" w:styleId="Heading1">
    <w:name w:val="heading 1"/>
    <w:basedOn w:val="Normal"/>
    <w:next w:val="Normal"/>
    <w:link w:val="Heading1Char"/>
    <w:uiPriority w:val="99"/>
    <w:qFormat/>
    <w:rsid w:val="008802D7"/>
    <w:pPr>
      <w:keepNext/>
      <w:outlineLvl w:val="0"/>
    </w:pPr>
    <w:rPr>
      <w:rFonts w:ascii="Calibri" w:hAnsi="Calibri" w:cs="Calibri"/>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2D7"/>
    <w:rPr>
      <w:rFonts w:ascii="Calibri" w:hAnsi="Calibri" w:cs="Calibri"/>
      <w:i/>
      <w:iCs/>
      <w:sz w:val="22"/>
      <w:szCs w:val="22"/>
      <w:lang w:eastAsia="en-US"/>
    </w:rPr>
  </w:style>
  <w:style w:type="paragraph" w:customStyle="1" w:styleId="Body1">
    <w:name w:val="Body 1"/>
    <w:uiPriority w:val="99"/>
    <w:rsid w:val="00E30784"/>
    <w:pPr>
      <w:spacing w:after="200" w:line="276" w:lineRule="auto"/>
      <w:outlineLvl w:val="0"/>
    </w:pPr>
    <w:rPr>
      <w:rFonts w:ascii="Helvetica" w:eastAsia="Arial Unicode MS" w:hAnsi="Helvetica" w:cs="Helvetica"/>
      <w:color w:val="000000"/>
      <w:u w:color="000000"/>
    </w:rPr>
  </w:style>
  <w:style w:type="paragraph" w:styleId="BodyText">
    <w:name w:val="Body Text"/>
    <w:basedOn w:val="Normal"/>
    <w:link w:val="BodyTextChar"/>
    <w:uiPriority w:val="99"/>
    <w:rsid w:val="008802D7"/>
    <w:pPr>
      <w:jc w:val="both"/>
    </w:pPr>
    <w:rPr>
      <w:rFonts w:ascii="Calibri" w:hAnsi="Calibri" w:cs="Calibri"/>
      <w:sz w:val="22"/>
      <w:szCs w:val="22"/>
      <w:lang w:val="en-GB"/>
    </w:rPr>
  </w:style>
  <w:style w:type="character" w:customStyle="1" w:styleId="BodyTextChar">
    <w:name w:val="Body Text Char"/>
    <w:basedOn w:val="DefaultParagraphFont"/>
    <w:link w:val="BodyText"/>
    <w:uiPriority w:val="99"/>
    <w:rsid w:val="008802D7"/>
    <w:rPr>
      <w:rFonts w:ascii="Calibri" w:hAnsi="Calibri" w:cs="Calibri"/>
      <w:sz w:val="22"/>
      <w:szCs w:val="22"/>
      <w:lang w:eastAsia="en-US"/>
    </w:rPr>
  </w:style>
  <w:style w:type="character" w:styleId="Hyperlink">
    <w:name w:val="Hyperlink"/>
    <w:basedOn w:val="DefaultParagraphFont"/>
    <w:uiPriority w:val="99"/>
    <w:rsid w:val="00B035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84"/>
    <w:rPr>
      <w:sz w:val="24"/>
      <w:szCs w:val="24"/>
      <w:lang w:val="en-US" w:eastAsia="en-US"/>
    </w:rPr>
  </w:style>
  <w:style w:type="paragraph" w:styleId="Heading1">
    <w:name w:val="heading 1"/>
    <w:basedOn w:val="Normal"/>
    <w:next w:val="Normal"/>
    <w:link w:val="Heading1Char"/>
    <w:uiPriority w:val="99"/>
    <w:qFormat/>
    <w:rsid w:val="008802D7"/>
    <w:pPr>
      <w:keepNext/>
      <w:outlineLvl w:val="0"/>
    </w:pPr>
    <w:rPr>
      <w:rFonts w:ascii="Calibri" w:hAnsi="Calibri" w:cs="Calibri"/>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2D7"/>
    <w:rPr>
      <w:rFonts w:ascii="Calibri" w:hAnsi="Calibri" w:cs="Calibri"/>
      <w:i/>
      <w:iCs/>
      <w:sz w:val="22"/>
      <w:szCs w:val="22"/>
      <w:lang w:eastAsia="en-US"/>
    </w:rPr>
  </w:style>
  <w:style w:type="paragraph" w:customStyle="1" w:styleId="Body1">
    <w:name w:val="Body 1"/>
    <w:uiPriority w:val="99"/>
    <w:rsid w:val="00E30784"/>
    <w:pPr>
      <w:spacing w:after="200" w:line="276" w:lineRule="auto"/>
      <w:outlineLvl w:val="0"/>
    </w:pPr>
    <w:rPr>
      <w:rFonts w:ascii="Helvetica" w:eastAsia="Arial Unicode MS" w:hAnsi="Helvetica" w:cs="Helvetica"/>
      <w:color w:val="000000"/>
      <w:u w:color="000000"/>
    </w:rPr>
  </w:style>
  <w:style w:type="paragraph" w:styleId="BodyText">
    <w:name w:val="Body Text"/>
    <w:basedOn w:val="Normal"/>
    <w:link w:val="BodyTextChar"/>
    <w:uiPriority w:val="99"/>
    <w:rsid w:val="008802D7"/>
    <w:pPr>
      <w:jc w:val="both"/>
    </w:pPr>
    <w:rPr>
      <w:rFonts w:ascii="Calibri" w:hAnsi="Calibri" w:cs="Calibri"/>
      <w:sz w:val="22"/>
      <w:szCs w:val="22"/>
      <w:lang w:val="en-GB"/>
    </w:rPr>
  </w:style>
  <w:style w:type="character" w:customStyle="1" w:styleId="BodyTextChar">
    <w:name w:val="Body Text Char"/>
    <w:basedOn w:val="DefaultParagraphFont"/>
    <w:link w:val="BodyText"/>
    <w:uiPriority w:val="99"/>
    <w:rsid w:val="008802D7"/>
    <w:rPr>
      <w:rFonts w:ascii="Calibri" w:hAnsi="Calibri" w:cs="Calibri"/>
      <w:sz w:val="22"/>
      <w:szCs w:val="22"/>
      <w:lang w:eastAsia="en-US"/>
    </w:rPr>
  </w:style>
  <w:style w:type="character" w:styleId="Hyperlink">
    <w:name w:val="Hyperlink"/>
    <w:basedOn w:val="DefaultParagraphFont"/>
    <w:uiPriority w:val="99"/>
    <w:rsid w:val="00B03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6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4950</Words>
  <Characters>28217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'Farm'</vt:lpstr>
    </vt:vector>
  </TitlesOfParts>
  <Company>University of Strathclyde</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dc:title>
  <dc:creator>temp</dc:creator>
  <cp:lastModifiedBy>uos</cp:lastModifiedBy>
  <cp:revision>2</cp:revision>
  <dcterms:created xsi:type="dcterms:W3CDTF">2012-11-12T10:21:00Z</dcterms:created>
  <dcterms:modified xsi:type="dcterms:W3CDTF">2012-11-12T10:21:00Z</dcterms:modified>
</cp:coreProperties>
</file>